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DB866" w14:textId="77777777" w:rsidR="004D7D7B" w:rsidRPr="001D3522" w:rsidRDefault="004D7D7B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i/>
          <w:color w:val="000000" w:themeColor="text1"/>
          <w:sz w:val="24"/>
          <w:szCs w:val="24"/>
        </w:rPr>
      </w:pPr>
      <w:proofErr w:type="spellStart"/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Հայաստանի</w:t>
      </w:r>
      <w:proofErr w:type="spellEnd"/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Հանրապետության</w:t>
      </w:r>
      <w:proofErr w:type="spellEnd"/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աշխատաշուկայի</w:t>
      </w:r>
      <w:proofErr w:type="spellEnd"/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իրավիճակը</w:t>
      </w:r>
      <w:proofErr w:type="spellEnd"/>
    </w:p>
    <w:p w14:paraId="2CC7EFCE" w14:textId="32CBE21F" w:rsidR="004D7D7B" w:rsidRPr="001D3522" w:rsidRDefault="004D7D7B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GHEA Grapalat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202</w:t>
      </w:r>
      <w:r w:rsidR="00546376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6</w:t>
      </w: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թվականի</w:t>
      </w:r>
      <w:proofErr w:type="spellEnd"/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2068B5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ապրիլի</w:t>
      </w:r>
      <w:proofErr w:type="spellEnd"/>
      <w:r w:rsidR="00FD4D3B" w:rsidRPr="001D3522">
        <w:rPr>
          <w:rFonts w:ascii="GHEA Grapalat" w:eastAsia="Times New Roman" w:hAnsi="GHEA Grapalat" w:cs="Arial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1-ի</w:t>
      </w:r>
      <w:r w:rsidRPr="001D3522">
        <w:rPr>
          <w:rFonts w:ascii="GHEA Grapalat" w:eastAsia="Times New Roman" w:hAnsi="GHEA Grapalat" w:cs="Courier New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դրությամբ</w:t>
      </w:r>
      <w:proofErr w:type="spellEnd"/>
    </w:p>
    <w:p w14:paraId="0BA14340" w14:textId="77777777" w:rsidR="0042591C" w:rsidRDefault="0042591C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i/>
          <w:color w:val="000000" w:themeColor="text1"/>
          <w:sz w:val="24"/>
          <w:szCs w:val="24"/>
          <w:lang w:val="hy-AM"/>
        </w:rPr>
      </w:pPr>
    </w:p>
    <w:p w14:paraId="37EA9105" w14:textId="77777777" w:rsidR="00430FC8" w:rsidRPr="001D3522" w:rsidRDefault="00430FC8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i/>
          <w:color w:val="000000" w:themeColor="text1"/>
          <w:sz w:val="24"/>
          <w:szCs w:val="24"/>
          <w:lang w:val="hy-AM"/>
        </w:rPr>
      </w:pPr>
    </w:p>
    <w:p w14:paraId="449DB62E" w14:textId="5B2E4016" w:rsidR="0042591C" w:rsidRPr="00DE1770" w:rsidRDefault="0042591C" w:rsidP="00DE1770">
      <w:pPr>
        <w:shd w:val="clear" w:color="auto" w:fill="FFFFFF"/>
        <w:spacing w:after="0"/>
        <w:ind w:firstLine="54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202</w:t>
      </w:r>
      <w:r w:rsidR="00546376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6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թվականի </w:t>
      </w:r>
      <w:r w:rsidR="002068B5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ապրիլի</w:t>
      </w:r>
      <w:r w:rsidR="00341CA2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1-ի դրությամբ տարածքային կենտրոններում հաշվառված աշխատանք փնտրողների թիվը կազմել է </w:t>
      </w:r>
      <w:r w:rsidR="00E15294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3</w:t>
      </w:r>
      <w:r w:rsidR="002068B5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7</w:t>
      </w:r>
      <w:r w:rsidR="001E3AC9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.</w:t>
      </w:r>
      <w:r w:rsidR="002068B5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0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հազար մարդ։</w:t>
      </w:r>
    </w:p>
    <w:p w14:paraId="7162EAEF" w14:textId="2CC14528" w:rsidR="0042591C" w:rsidRPr="00DE1770" w:rsidRDefault="0042591C" w:rsidP="00DE1770">
      <w:pPr>
        <w:shd w:val="clear" w:color="auto" w:fill="FFFFFF"/>
        <w:spacing w:after="0"/>
        <w:ind w:firstLine="54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Գյուղաբնակները կազմել են աշխատանք փնտրողների 4</w:t>
      </w:r>
      <w:r w:rsidR="002068B5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5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.</w:t>
      </w:r>
      <w:r w:rsidR="002068B5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7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%-ը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 xml:space="preserve">կամ </w:t>
      </w:r>
      <w:r w:rsidR="00285E39"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1</w:t>
      </w:r>
      <w:r w:rsidR="002068B5"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6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.</w:t>
      </w:r>
      <w:r w:rsidR="002068B5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9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հազ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.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մարդ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՝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նախորդ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տարվա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2</w:t>
      </w:r>
      <w:r w:rsidR="00E15294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6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.</w:t>
      </w:r>
      <w:r w:rsidR="002068B5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8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հազ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.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մարդու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փոխարեն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:</w:t>
      </w:r>
    </w:p>
    <w:p w14:paraId="3C0ECB87" w14:textId="77777777" w:rsidR="0043267F" w:rsidRDefault="0043267F" w:rsidP="00DE1770">
      <w:pPr>
        <w:shd w:val="clear" w:color="auto" w:fill="FFFFFF"/>
        <w:spacing w:after="0"/>
        <w:ind w:firstLine="54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</w:p>
    <w:p w14:paraId="21A62A2B" w14:textId="77777777" w:rsidR="00430FC8" w:rsidRPr="00DE1770" w:rsidRDefault="00430FC8" w:rsidP="00DE1770">
      <w:pPr>
        <w:shd w:val="clear" w:color="auto" w:fill="FFFFFF"/>
        <w:spacing w:after="0"/>
        <w:ind w:firstLine="54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</w:p>
    <w:p w14:paraId="28FE669D" w14:textId="77777777" w:rsidR="00DE1770" w:rsidRDefault="0043267F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DE1770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Գծապատկեր 1. Աշխատանք փնտրողների թվաքանակն՝ ըստ </w:t>
      </w:r>
      <w:r w:rsidRPr="00DE1770">
        <w:rPr>
          <w:rFonts w:ascii="GHEA Grapalat" w:eastAsia="Times New Roman" w:hAnsi="GHEA Grapalat" w:cs="GHEA Grapalat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մարզերի</w:t>
      </w:r>
    </w:p>
    <w:p w14:paraId="1EA2DB27" w14:textId="57606B3A" w:rsidR="0043267F" w:rsidRPr="00DE1770" w:rsidRDefault="0043267F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GHEA Grapalat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DE1770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202</w:t>
      </w:r>
      <w:r w:rsidR="00285E39" w:rsidRPr="00DE1770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5</w:t>
      </w:r>
      <w:r w:rsidRPr="00DE1770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-202</w:t>
      </w:r>
      <w:r w:rsidR="00285E39" w:rsidRPr="00DE1770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6</w:t>
      </w:r>
      <w:r w:rsidR="009B77D7" w:rsidRPr="00DE1770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Pr="00DE1770">
        <w:rPr>
          <w:rFonts w:ascii="GHEA Grapalat" w:eastAsia="Times New Roman" w:hAnsi="GHEA Grapalat" w:cs="GHEA Grapalat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թթ-ին</w:t>
      </w:r>
    </w:p>
    <w:p w14:paraId="79C95308" w14:textId="77777777" w:rsidR="004D38A5" w:rsidRDefault="004D38A5" w:rsidP="008B5C3E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Courier New"/>
          <w:i/>
          <w:color w:val="000000" w:themeColor="text1"/>
          <w:sz w:val="24"/>
          <w:szCs w:val="24"/>
          <w:lang w:val="hy-AM"/>
        </w:rPr>
      </w:pPr>
    </w:p>
    <w:p w14:paraId="3F2513E6" w14:textId="77777777" w:rsidR="00430FC8" w:rsidRPr="00DE1770" w:rsidRDefault="00430FC8" w:rsidP="008B5C3E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Courier New"/>
          <w:i/>
          <w:color w:val="000000" w:themeColor="text1"/>
          <w:sz w:val="24"/>
          <w:szCs w:val="24"/>
          <w:lang w:val="hy-AM"/>
        </w:rPr>
      </w:pPr>
    </w:p>
    <w:p w14:paraId="68BE2A3A" w14:textId="0D10DB28" w:rsidR="0043267F" w:rsidRPr="001D3522" w:rsidRDefault="004D38A5" w:rsidP="0043267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i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Arial"/>
          <w:noProof/>
          <w:color w:val="943634" w:themeColor="accent2" w:themeShade="BF"/>
          <w:sz w:val="24"/>
          <w:szCs w:val="24"/>
          <w:highlight w:val="darkYellow"/>
        </w:rPr>
        <w:drawing>
          <wp:inline distT="0" distB="0" distL="0" distR="0" wp14:anchorId="5AB44859" wp14:editId="4931D780">
            <wp:extent cx="6505636" cy="2731552"/>
            <wp:effectExtent l="0" t="0" r="9525" b="12065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266E2B6" w14:textId="177269EC" w:rsidR="0043267F" w:rsidRPr="001D3522" w:rsidRDefault="0043267F" w:rsidP="0043267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</w:p>
    <w:p w14:paraId="201452AF" w14:textId="77777777" w:rsidR="0043267F" w:rsidRPr="001D3522" w:rsidRDefault="0043267F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</w:p>
    <w:p w14:paraId="3D02C781" w14:textId="2E3F6A68" w:rsidR="0042591C" w:rsidRPr="001D3522" w:rsidRDefault="0043267F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ab/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Գործազուրկների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թվաքանակը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կազմել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է </w:t>
      </w:r>
      <w:r w:rsidR="00285E39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2</w:t>
      </w:r>
      <w:r w:rsidR="00612EE6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7</w:t>
      </w:r>
      <w:r w:rsidR="0057244A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612EE6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3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հազար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մարդ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: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Գործազուրկ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կանանց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թվաքանակը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կազմում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է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գործազուրկների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թվի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6</w:t>
      </w:r>
      <w:r w:rsidR="00E15294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612EE6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3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%-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ը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կամ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285E39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612EE6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6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612EE6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7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հազ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.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մարդ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,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ե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րիտասարդների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թվաքանակը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՝</w:t>
      </w:r>
      <w:r w:rsidR="0042591C" w:rsidRPr="001D3522">
        <w:rPr>
          <w:rFonts w:ascii="GHEA Grapalat" w:eastAsia="Times New Roman" w:hAnsi="GHEA Grapalat" w:cs="Courier New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BC47F4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5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612EE6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6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%-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ը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կամ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285E39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4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612EE6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2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հազ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.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մարդ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,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իսկ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հաշմանդամություն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ունեցող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գործազուրկ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անձանց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թվաքանակը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՝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4.</w:t>
      </w:r>
      <w:r w:rsidR="00285E39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5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%</w:t>
      </w:r>
      <w:r w:rsidR="00AA2038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-</w:t>
      </w:r>
      <w:r w:rsidR="00AA2038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ը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կամ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3313C0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612EE6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2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հազ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.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մարդ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:</w:t>
      </w:r>
    </w:p>
    <w:p w14:paraId="4528284C" w14:textId="2EAC686F" w:rsidR="0043267F" w:rsidRPr="001D3522" w:rsidRDefault="0043267F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</w:rPr>
      </w:pPr>
    </w:p>
    <w:p w14:paraId="309ED27D" w14:textId="77777777" w:rsidR="0043267F" w:rsidRPr="001D3522" w:rsidRDefault="0043267F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</w:rPr>
      </w:pPr>
    </w:p>
    <w:p w14:paraId="1604AE31" w14:textId="77777777" w:rsidR="0043267F" w:rsidRPr="001D3522" w:rsidRDefault="0043267F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</w:p>
    <w:p w14:paraId="45229CE4" w14:textId="77777777" w:rsidR="00BB1F37" w:rsidRDefault="00BB1F37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</w:p>
    <w:p w14:paraId="631C281F" w14:textId="77777777" w:rsidR="00DE1770" w:rsidRDefault="00DE1770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</w:p>
    <w:p w14:paraId="7E05A9CD" w14:textId="77777777" w:rsidR="00DE1770" w:rsidRDefault="00DE1770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</w:p>
    <w:p w14:paraId="2D5E954E" w14:textId="77777777" w:rsidR="00DE1770" w:rsidRDefault="00DE1770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</w:p>
    <w:p w14:paraId="33312C61" w14:textId="77777777" w:rsidR="00DE1770" w:rsidRPr="001D3522" w:rsidRDefault="00DE1770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</w:p>
    <w:p w14:paraId="63B01D93" w14:textId="77777777" w:rsidR="00C76D74" w:rsidRPr="001D3522" w:rsidRDefault="00C76D74" w:rsidP="00DE1770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</w:p>
    <w:p w14:paraId="637F862F" w14:textId="657408F2" w:rsidR="007D6A90" w:rsidRPr="001D3522" w:rsidRDefault="0043267F" w:rsidP="00DE1770">
      <w:pPr>
        <w:shd w:val="clear" w:color="auto" w:fill="FFFFFF"/>
        <w:spacing w:after="0"/>
        <w:ind w:left="72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Գծապատկեր 2.</w:t>
      </w:r>
    </w:p>
    <w:p w14:paraId="199D2A93" w14:textId="4297047E" w:rsidR="0043267F" w:rsidRPr="001D3522" w:rsidRDefault="0043267F" w:rsidP="00DE1770">
      <w:pPr>
        <w:shd w:val="clear" w:color="auto" w:fill="FFFFFF"/>
        <w:spacing w:after="0"/>
        <w:ind w:left="720"/>
        <w:jc w:val="center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  <w:r w:rsidRPr="001D3522"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  <w:t>Գործազուրկների բաշխվածությունն՝ ըստ սեռի և ՀՀ մարզերի</w:t>
      </w:r>
    </w:p>
    <w:p w14:paraId="3D7700A0" w14:textId="77777777" w:rsidR="0043267F" w:rsidRPr="001D3522" w:rsidRDefault="0043267F" w:rsidP="00DE1770">
      <w:pPr>
        <w:shd w:val="clear" w:color="auto" w:fill="FFFFFF"/>
        <w:spacing w:after="0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</w:p>
    <w:p w14:paraId="195FCEF2" w14:textId="77777777" w:rsidR="0043267F" w:rsidRPr="001D3522" w:rsidRDefault="0043267F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Times New Roman"/>
          <w:noProof/>
          <w:sz w:val="24"/>
          <w:szCs w:val="24"/>
        </w:rPr>
        <w:drawing>
          <wp:inline distT="0" distB="0" distL="0" distR="0" wp14:anchorId="67C53828" wp14:editId="2646556A">
            <wp:extent cx="6476515" cy="2702431"/>
            <wp:effectExtent l="0" t="0" r="635" b="3175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5A7B1AB" w14:textId="77777777" w:rsidR="00C76D74" w:rsidRPr="001D3522" w:rsidRDefault="0043267F" w:rsidP="0042591C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ab/>
      </w:r>
    </w:p>
    <w:p w14:paraId="49FC3B25" w14:textId="78B17497" w:rsidR="0042591C" w:rsidRPr="001D3522" w:rsidRDefault="0042591C" w:rsidP="00DE1770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Միասնական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սոցիալական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ծառայության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տարածքային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կենտրոններում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հաշվառված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է </w:t>
      </w:r>
      <w:r w:rsidR="008720E4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750F8C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8720E4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536F24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2</w:t>
      </w:r>
      <w:r w:rsidR="006154F0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հազ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.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առաջին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անգամ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աշխատանք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փնտրող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,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որ</w:t>
      </w:r>
      <w:r w:rsidR="001E2722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ոնց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ից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16-29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տարեկան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երիտասարդները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կազմում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են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750F8C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41.</w:t>
      </w:r>
      <w:r w:rsidR="00536F24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4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%-ը:</w:t>
      </w:r>
    </w:p>
    <w:p w14:paraId="6C75E596" w14:textId="4D181E05" w:rsidR="0042591C" w:rsidRPr="001D3522" w:rsidRDefault="0042591C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ab/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Ըստ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կրթական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կազմի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բաշխվածության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՝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բարձրագույն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և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հետբուհական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կրթություն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ունեցողների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թիվը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կազմում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է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գործազուրկների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թվի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1</w:t>
      </w:r>
      <w:r w:rsidR="00FD3DA7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0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5310DE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6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%-ը</w:t>
      </w:r>
      <w:r w:rsidR="006C433B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,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միջին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մասնագիտական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կրթություն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ունեցողների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թիվը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` 1</w:t>
      </w:r>
      <w:r w:rsidR="000024B6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2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A60421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7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%,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նախնական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մասնագիտական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(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արհեստագործական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)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կրթություն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ունեցողների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թիվը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` </w:t>
      </w:r>
      <w:r w:rsidR="00DB7FB4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3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5310DE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6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%,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ընդհանուր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միջնակարգ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կրթություն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ունեցողները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` </w:t>
      </w:r>
      <w:r w:rsidR="00432793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6</w:t>
      </w:r>
      <w:r w:rsidR="005310DE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5310DE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0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%,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հատուկ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ընդհանուր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,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հիմնական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ընդհանուր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և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տարրական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կրթություն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ունեցողները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` 1</w:t>
      </w:r>
      <w:r w:rsidR="00D5127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2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5310DE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%:</w:t>
      </w:r>
    </w:p>
    <w:p w14:paraId="01F5A1F5" w14:textId="6FB99625" w:rsidR="0042591C" w:rsidRPr="001D3522" w:rsidRDefault="0042591C" w:rsidP="00DE1770">
      <w:pPr>
        <w:spacing w:after="0"/>
        <w:jc w:val="both"/>
        <w:rPr>
          <w:rFonts w:ascii="GHEA Grapalat" w:eastAsia="Times New Roman" w:hAnsi="GHEA Grapalat" w:cs="Arial"/>
          <w:sz w:val="24"/>
          <w:szCs w:val="24"/>
          <w:lang w:eastAsia="ru-RU"/>
        </w:rPr>
      </w:pPr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ab/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>Գործազուրկների թվաքանակում շարունակ</w:t>
      </w:r>
      <w:r w:rsid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վ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ում </w:t>
      </w:r>
      <w:r w:rsid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մեծ թիվ կազմել բարձրագույն կրթություն ունեցող՝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հումանիտար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գիտություների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>, կրթության և մանկավարժության,</w:t>
      </w:r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տ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նտեսագիտության և կառավարման, միջին մասնագիտական կրթություն ունեցող՝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կրթության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,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առողջապահության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,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տնտեսագիտության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և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կառավարման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,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սպասարկման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, ն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ախնական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մասնագիտական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կրթություն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ունեցող՝</w:t>
      </w:r>
      <w:r w:rsidRPr="001D3522">
        <w:rPr>
          <w:rFonts w:ascii="GHEA Grapalat" w:eastAsia="Times New Roman" w:hAnsi="GHEA Grapalat" w:cs="Courier New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Courier New"/>
          <w:sz w:val="24"/>
          <w:szCs w:val="24"/>
          <w:lang w:eastAsia="ru-RU"/>
        </w:rPr>
        <w:t>արվեստի</w:t>
      </w:r>
      <w:proofErr w:type="spellEnd"/>
      <w:r w:rsidRPr="001D3522">
        <w:rPr>
          <w:rFonts w:ascii="GHEA Grapalat" w:eastAsia="Times New Roman" w:hAnsi="GHEA Grapalat" w:cs="Courier New"/>
          <w:sz w:val="24"/>
          <w:szCs w:val="24"/>
          <w:lang w:eastAsia="ru-RU"/>
        </w:rPr>
        <w:t xml:space="preserve"> և </w:t>
      </w:r>
      <w:proofErr w:type="spellStart"/>
      <w:r w:rsidRPr="001D3522">
        <w:rPr>
          <w:rFonts w:ascii="GHEA Grapalat" w:eastAsia="Times New Roman" w:hAnsi="GHEA Grapalat" w:cs="Courier New"/>
          <w:sz w:val="24"/>
          <w:szCs w:val="24"/>
          <w:lang w:eastAsia="ru-RU"/>
        </w:rPr>
        <w:t>դիզայնի</w:t>
      </w:r>
      <w:proofErr w:type="spellEnd"/>
      <w:r w:rsidRPr="001D3522">
        <w:rPr>
          <w:rFonts w:ascii="GHEA Grapalat" w:eastAsia="Times New Roman" w:hAnsi="GHEA Grapalat" w:cs="Courier New"/>
          <w:sz w:val="24"/>
          <w:szCs w:val="24"/>
          <w:lang w:eastAsia="ru-RU"/>
        </w:rPr>
        <w:t>,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էկոնոմիկայի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և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lastRenderedPageBreak/>
        <w:t>ղեկավարման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>,</w:t>
      </w:r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տրանսպորտային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միջոցների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,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թեթև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արդյունաբերության</w:t>
      </w:r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որակավորում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ունեցող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մասնագետները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:</w:t>
      </w:r>
    </w:p>
    <w:p w14:paraId="4752EE39" w14:textId="04D8153E" w:rsidR="0042591C" w:rsidRPr="001D3522" w:rsidRDefault="0042591C" w:rsidP="00DE1770">
      <w:pPr>
        <w:spacing w:after="0"/>
        <w:ind w:firstLine="720"/>
        <w:jc w:val="both"/>
        <w:rPr>
          <w:rFonts w:ascii="GHEA Grapalat" w:eastAsia="Times New Roman" w:hAnsi="GHEA Grapalat" w:cs="Arial"/>
          <w:sz w:val="24"/>
          <w:szCs w:val="24"/>
          <w:lang w:eastAsia="ru-RU"/>
        </w:rPr>
      </w:pP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Մասնագիտություն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չունեցող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անձինք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կազմում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են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proofErr w:type="spellStart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ընդհանուրի</w:t>
      </w:r>
      <w:proofErr w:type="spellEnd"/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</w:t>
      </w:r>
      <w:r w:rsidR="00A23A61"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7</w:t>
      </w:r>
      <w:r w:rsidR="000024B6">
        <w:rPr>
          <w:rFonts w:ascii="GHEA Grapalat" w:eastAsia="Times New Roman" w:hAnsi="GHEA Grapalat" w:cs="Arial"/>
          <w:sz w:val="24"/>
          <w:szCs w:val="24"/>
          <w:lang w:eastAsia="ru-RU"/>
        </w:rPr>
        <w:t>3</w:t>
      </w:r>
      <w:r w:rsidRPr="001D3522">
        <w:rPr>
          <w:rFonts w:ascii="GHEA Grapalat" w:eastAsia="Times New Roman" w:hAnsi="GHEA Grapalat" w:cs="Arial"/>
          <w:bCs/>
          <w:sz w:val="24"/>
          <w:szCs w:val="24"/>
          <w:lang w:eastAsia="ru-RU"/>
        </w:rPr>
        <w:t>.</w:t>
      </w:r>
      <w:r w:rsidR="00356DAC">
        <w:rPr>
          <w:rFonts w:ascii="GHEA Grapalat" w:eastAsia="Times New Roman" w:hAnsi="GHEA Grapalat" w:cs="Arial"/>
          <w:bCs/>
          <w:sz w:val="24"/>
          <w:szCs w:val="24"/>
          <w:lang w:eastAsia="ru-RU"/>
        </w:rPr>
        <w:t>0</w:t>
      </w:r>
      <w:r w:rsidRPr="001D3522">
        <w:rPr>
          <w:rFonts w:ascii="GHEA Grapalat" w:eastAsia="Times New Roman" w:hAnsi="GHEA Grapalat" w:cs="Arial"/>
          <w:bCs/>
          <w:sz w:val="24"/>
          <w:szCs w:val="24"/>
          <w:lang w:eastAsia="ru-RU"/>
        </w:rPr>
        <w:t>%-ը</w:t>
      </w:r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:</w:t>
      </w:r>
    </w:p>
    <w:p w14:paraId="5389DFB8" w14:textId="4AD5808C" w:rsidR="0042591C" w:rsidRPr="001D3522" w:rsidRDefault="0042591C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ab/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Ըստ գործազրկության տևողության՝ 1-3 տարի գործազրկության տևողություն ունեցող գործազուրկների թվաքանակը կազմում է ընդհանուր թվաքանակի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2</w:t>
      </w:r>
      <w:r w:rsidR="00A411E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5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A411E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7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%-ը, 3 տարուց ավելի գործազրկության տևողություն ունեցողները՝ </w:t>
      </w:r>
      <w:r w:rsidR="00356DAC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3</w:t>
      </w:r>
      <w:r w:rsidR="00A411E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8</w:t>
      </w:r>
      <w:r w:rsidR="00A23A61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A411E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6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%-ը, մինչև 1 տարվա գործազրկության տևողություն ունեցողները՝ </w:t>
      </w:r>
      <w:r w:rsidR="00D5127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3</w:t>
      </w:r>
      <w:r w:rsidR="00A411E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5</w:t>
      </w:r>
      <w:r w:rsidR="00D5127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.</w:t>
      </w:r>
      <w:r w:rsidR="00A411E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7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%-ը։</w:t>
      </w:r>
    </w:p>
    <w:p w14:paraId="6B586C9C" w14:textId="3E15D1AC" w:rsidR="0042591C" w:rsidRPr="001D3522" w:rsidRDefault="0042591C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ab/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Ըստ տարիքային կազմի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՝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գործազուրկների թվաքանակում 16-29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տարեկանները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կազմում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են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A11C61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5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A411E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6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%, 30-44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տարեկանները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`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4</w:t>
      </w:r>
      <w:r w:rsidR="00A73B01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7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A411E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6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%, 45-54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տարեկանները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` 2</w:t>
      </w:r>
      <w:r w:rsidR="00B6539E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2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.</w:t>
      </w:r>
      <w:r w:rsidR="00A73B01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0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%, 55-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ից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բարձր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տարիքի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անձինք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`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A411E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4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A411E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8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%:</w:t>
      </w:r>
    </w:p>
    <w:p w14:paraId="3A4B838D" w14:textId="7C6C0BCD" w:rsidR="0042591C" w:rsidRPr="001D3522" w:rsidRDefault="0042591C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ab/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Գործազուրկների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9</w:t>
      </w:r>
      <w:r w:rsidR="00A73B01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4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356DAC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0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%-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ն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աշխատաշուկայում անմրցունակ անձինք են:</w:t>
      </w:r>
    </w:p>
    <w:p w14:paraId="4E1182CA" w14:textId="77777777" w:rsidR="00FD3DA7" w:rsidRPr="001D3522" w:rsidRDefault="00FD3DA7" w:rsidP="00DE1770">
      <w:pPr>
        <w:shd w:val="clear" w:color="auto" w:fill="FFFFFF"/>
        <w:spacing w:after="0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</w:p>
    <w:p w14:paraId="5D0A0B89" w14:textId="745077D1" w:rsidR="00153E6D" w:rsidRPr="001D3522" w:rsidRDefault="0043267F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Գծապատկեր 3.</w:t>
      </w:r>
    </w:p>
    <w:p w14:paraId="479432AA" w14:textId="145A30CC" w:rsidR="0043267F" w:rsidRDefault="0043267F" w:rsidP="00430FC8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Գործազուրկների թվաքանակն՝ ըստ կրթական և տարիքային կազմի,</w:t>
      </w:r>
      <w:r w:rsidR="00153E6D"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%-ով</w:t>
      </w:r>
    </w:p>
    <w:p w14:paraId="47086546" w14:textId="77777777" w:rsidR="00430FC8" w:rsidRPr="001D3522" w:rsidRDefault="00430FC8" w:rsidP="00430FC8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</w:p>
    <w:p w14:paraId="1B6878F4" w14:textId="625E18F1" w:rsidR="0043267F" w:rsidRPr="001D3522" w:rsidRDefault="004B0420" w:rsidP="0043267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i/>
          <w:color w:val="000000" w:themeColor="text1"/>
          <w:sz w:val="24"/>
          <w:szCs w:val="24"/>
          <w:lang w:val="hy-AM"/>
        </w:rPr>
      </w:pPr>
      <w:r w:rsidRPr="001D3522">
        <w:rPr>
          <w:rFonts w:ascii="GHEA Grapalat" w:hAnsi="GHEA Grapalat"/>
          <w:noProof/>
          <w:sz w:val="24"/>
          <w:szCs w:val="24"/>
        </w:rPr>
        <w:lastRenderedPageBreak/>
        <w:drawing>
          <wp:anchor distT="0" distB="0" distL="114300" distR="114300" simplePos="0" relativeHeight="251659776" behindDoc="0" locked="0" layoutInCell="1" allowOverlap="1" wp14:anchorId="1DAF6A96" wp14:editId="792BC415">
            <wp:simplePos x="0" y="0"/>
            <wp:positionH relativeFrom="column">
              <wp:posOffset>-237490</wp:posOffset>
            </wp:positionH>
            <wp:positionV relativeFrom="paragraph">
              <wp:posOffset>6350</wp:posOffset>
            </wp:positionV>
            <wp:extent cx="3535045" cy="2911475"/>
            <wp:effectExtent l="57150" t="38100" r="65405" b="79375"/>
            <wp:wrapSquare wrapText="bothSides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3522">
        <w:rPr>
          <w:rFonts w:ascii="GHEA Grapalat" w:eastAsia="Times New Roman" w:hAnsi="GHEA Grapalat" w:cs="Times New Roman"/>
          <w:b/>
          <w:noProof/>
          <w:color w:val="7C7C7C"/>
          <w:sz w:val="24"/>
          <w:szCs w:val="24"/>
        </w:rPr>
        <w:drawing>
          <wp:inline distT="0" distB="0" distL="0" distR="0" wp14:anchorId="0610D6EE" wp14:editId="0583FE81">
            <wp:extent cx="3057707" cy="2271440"/>
            <wp:effectExtent l="95250" t="57150" r="85725" b="9080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1F4F046" w14:textId="77777777" w:rsidR="0043267F" w:rsidRPr="001D3522" w:rsidRDefault="0043267F" w:rsidP="00DE1770">
      <w:pPr>
        <w:shd w:val="clear" w:color="auto" w:fill="FFFFFF"/>
        <w:tabs>
          <w:tab w:val="left" w:pos="7590"/>
        </w:tabs>
        <w:spacing w:after="0" w:line="240" w:lineRule="auto"/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</w:pPr>
    </w:p>
    <w:p w14:paraId="6A2CBBD0" w14:textId="5F69AD3E" w:rsidR="004B0420" w:rsidRPr="001D3522" w:rsidRDefault="004B0420" w:rsidP="0043267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</w:pPr>
    </w:p>
    <w:p w14:paraId="512E08B5" w14:textId="77777777" w:rsidR="004B0420" w:rsidRPr="001D3522" w:rsidRDefault="004B0420" w:rsidP="0043267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</w:pPr>
    </w:p>
    <w:p w14:paraId="55875484" w14:textId="328F6A6A" w:rsidR="0042591C" w:rsidRPr="001D3522" w:rsidRDefault="0042591C" w:rsidP="00FC682E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202</w:t>
      </w:r>
      <w:r w:rsidR="00943B4E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6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թվականի </w:t>
      </w:r>
      <w:r w:rsidR="00382271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ապրիլի</w:t>
      </w:r>
      <w:r w:rsidR="00F73C13" w:rsidRPr="00DE1770">
        <w:rPr>
          <w:rFonts w:ascii="GHEA Grapalat" w:eastAsia="Times New Roman" w:hAnsi="GHEA Grapalat" w:cs="Arial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1-ի դրությամբ տարածքային կենտրոններում խորհրդատվություն է ստացել </w:t>
      </w:r>
      <w:r w:rsidR="003A745F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11.2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հազ. աշխատանք փնտրող՝ աշխատանքի և զբաղվածության օրենսդրության, մասնագիտական կողմնորոշման, զբաղվածության ծրագրերի, աշխատանքի փոփոխման և այլ հարցերով:</w:t>
      </w:r>
    </w:p>
    <w:p w14:paraId="43C22784" w14:textId="7427FA96" w:rsidR="0042591C" w:rsidRPr="001D3522" w:rsidRDefault="00694224" w:rsidP="00DE1770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</w:pPr>
      <w:r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Տ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արածքային կենտրոնները համագործակցել են </w:t>
      </w:r>
      <w:r w:rsidR="00DD6774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1</w:t>
      </w:r>
      <w:r w:rsidR="00875DB0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7</w:t>
      </w:r>
      <w:r w:rsidR="00DD6774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.</w:t>
      </w:r>
      <w:r w:rsidR="003A745F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4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հազ. </w:t>
      </w:r>
      <w:r w:rsidR="00507F16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գ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ործատու</w:t>
      </w:r>
      <w:r w:rsidR="00BE1391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ների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հետ, որ</w:t>
      </w:r>
      <w:r w:rsidR="00BE1391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ոնց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ից հավաքագրվել </w:t>
      </w:r>
      <w:r w:rsidR="006C433B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է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="003A745F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3302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  <w:lang w:val="hy-AM"/>
        </w:rPr>
        <w:t>չկ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րկնվող թափուր աշխատատեղ: Դրանցից </w:t>
      </w:r>
      <w:r w:rsidR="003A745F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237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-ը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  <w:lang w:val="hy-AM"/>
        </w:rPr>
        <w:t>նոր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  <w:lang w:val="hy-AM"/>
        </w:rPr>
        <w:t>ստեղծված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  <w:lang w:val="hy-AM"/>
        </w:rPr>
        <w:t>աշխատատեղ</w:t>
      </w:r>
      <w:r w:rsidR="00BE1391"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  <w:lang w:val="hy-AM"/>
        </w:rPr>
        <w:t>եր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="00BE1391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են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:</w:t>
      </w:r>
    </w:p>
    <w:p w14:paraId="0A72CB72" w14:textId="3CC54F3E" w:rsidR="0042591C" w:rsidRPr="001D3522" w:rsidRDefault="0042591C" w:rsidP="00DE1770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</w:pPr>
      <w:bookmarkStart w:id="0" w:name="_Hlk153457285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Աշխատանքի է տեղավորվել </w:t>
      </w:r>
      <w:r w:rsidR="003A745F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213</w:t>
      </w:r>
      <w:r w:rsidR="00C23C8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4</w:t>
      </w:r>
      <w:r w:rsidR="001D2822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աշխատանք փնտրող (</w:t>
      </w:r>
      <w:r w:rsidR="003A745F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12</w:t>
      </w:r>
      <w:r w:rsidR="00C23C8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10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-ը՝ կին, </w:t>
      </w:r>
      <w:r w:rsidR="003A745F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475</w:t>
      </w:r>
      <w:r w:rsidR="00A23A61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-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ը՝ երիտասարդ, </w:t>
      </w:r>
      <w:r w:rsidR="003A745F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21</w:t>
      </w:r>
      <w:r w:rsidR="00E501A7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-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ը՝ հաշմանդամություն ունեցող անձ</w:t>
      </w:r>
      <w:r w:rsidR="00AA2038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)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, որ</w:t>
      </w:r>
      <w:r w:rsidR="006C433B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ոնց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ից </w:t>
      </w:r>
      <w:r w:rsidR="003A745F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91</w:t>
      </w:r>
      <w:r w:rsidR="00C23C82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7</w:t>
      </w:r>
      <w:r w:rsidR="00F3766B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-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ը</w:t>
      </w:r>
      <w:r w:rsidR="006C433B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՝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ուղեգրերի միջոցով:</w:t>
      </w:r>
    </w:p>
    <w:bookmarkEnd w:id="0"/>
    <w:p w14:paraId="2A06A103" w14:textId="77777777" w:rsidR="000B27D5" w:rsidRPr="00DE1770" w:rsidRDefault="000B27D5" w:rsidP="00DE1770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</w:p>
    <w:p w14:paraId="68CC3EBF" w14:textId="77777777" w:rsidR="000B27D5" w:rsidRPr="00DE1770" w:rsidRDefault="000B27D5" w:rsidP="00DE1770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</w:p>
    <w:p w14:paraId="39934299" w14:textId="5B5BB8C5" w:rsidR="00DF1BF0" w:rsidRPr="001D3522" w:rsidRDefault="0043267F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DE1770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Գծապատկեր 4.</w:t>
      </w:r>
    </w:p>
    <w:p w14:paraId="24C955C7" w14:textId="616EC8FD" w:rsidR="0043267F" w:rsidRPr="001D3522" w:rsidRDefault="0043267F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Տարեսկզբից աշխատանքի տեղավորվածների թվաքանակն՝ ըստ ՀՀ </w:t>
      </w:r>
      <w:r w:rsidRPr="001D3522">
        <w:rPr>
          <w:rFonts w:ascii="GHEA Grapalat" w:eastAsia="Times New Roman" w:hAnsi="GHEA Grapalat" w:cs="GHEA Grapalat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մարզերի</w:t>
      </w:r>
    </w:p>
    <w:p w14:paraId="5AEC7B4C" w14:textId="77777777" w:rsidR="0043267F" w:rsidRPr="001D3522" w:rsidRDefault="0043267F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</w:p>
    <w:p w14:paraId="3D4301CE" w14:textId="77777777" w:rsidR="0043267F" w:rsidRPr="001D3522" w:rsidRDefault="0043267F" w:rsidP="0043267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Calibri" w:hAnsi="GHEA Grapalat" w:cs="GHEA Grapalat"/>
          <w:noProof/>
          <w:sz w:val="24"/>
          <w:szCs w:val="24"/>
        </w:rPr>
        <w:drawing>
          <wp:inline distT="0" distB="0" distL="0" distR="0" wp14:anchorId="436DA87F" wp14:editId="224907E2">
            <wp:extent cx="6575526" cy="2498584"/>
            <wp:effectExtent l="0" t="0" r="15875" b="1651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EA90497" w14:textId="77777777" w:rsidR="0043267F" w:rsidRPr="001D3522" w:rsidRDefault="0043267F" w:rsidP="0043267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</w:pPr>
    </w:p>
    <w:p w14:paraId="5CA0D758" w14:textId="23BC785A" w:rsidR="0042591C" w:rsidRPr="001D3522" w:rsidRDefault="0043267F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ab/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Տարեսկզբից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տարբեր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պատճառներով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դադարեցվել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է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A7764C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8592</w:t>
      </w:r>
      <w:r w:rsidR="00FB184D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AA2038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անձի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գործազուրկի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կարգավիճակը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: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Ընդ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որում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,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E83797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1.</w:t>
      </w:r>
      <w:r w:rsidR="00A7764C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8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%-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ի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կարգավիճակը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դադարեցվել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է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2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անգամ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հարմար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աշխատանքի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առաջարկից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հրաժարվելու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r w:rsidR="00A7764C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58.7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%-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ի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կարգավիճակը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՝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տարածքային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կենտրոնների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հրավերով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հարմար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աշխատանքի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տեղավորման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կամ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զբաղվածության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պետական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ծրագրում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ընդգրկվելու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առաջարկությու</w:t>
      </w:r>
      <w:r w:rsidR="006C47CF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ն</w:t>
      </w:r>
      <w:proofErr w:type="spellEnd"/>
      <w:r w:rsidR="006C47CF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ստանալու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համար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2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անգամ</w:t>
      </w:r>
      <w:proofErr w:type="spellEnd"/>
      <w:r w:rsidR="0042591C" w:rsidRPr="001D3522">
        <w:rPr>
          <w:rFonts w:ascii="GHEA Grapalat" w:eastAsia="Times New Roman" w:hAnsi="GHEA Grapalat" w:cs="Arian AMU"/>
          <w:color w:val="FF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անհարգելի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պատճառով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չներկայանալու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և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զբաղվածության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պետական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ծրագրում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ընդգրկվելուց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հետո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հարմար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աշխատանքի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առաջարկից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հրաժարվելու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պատճառով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r w:rsidR="00A7764C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24.8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%-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ն՝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աշխատանքի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տեղավորման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և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220F23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1</w:t>
      </w:r>
      <w:r w:rsidR="00A7764C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4</w:t>
      </w:r>
      <w:r w:rsidR="00FB184D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  <w:r w:rsidR="00A7764C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7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%-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ն՝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այլ</w:t>
      </w:r>
      <w:proofErr w:type="spellEnd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պատճառներով</w:t>
      </w:r>
      <w:proofErr w:type="spellEnd"/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:</w:t>
      </w:r>
    </w:p>
    <w:p w14:paraId="21723B83" w14:textId="2875B695" w:rsidR="0042591C" w:rsidRPr="001D3522" w:rsidRDefault="0042591C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ab/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Ըստ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տնտեսության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ճյուղերի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՝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աշխատանք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փնտրողների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աշխատանքի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տեղավորման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բաշխվածության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ամենամեծ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տեսակարար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կշիռը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կազմել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է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արդյունաբերության</w:t>
      </w:r>
      <w:proofErr w:type="spellEnd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՝</w:t>
      </w:r>
      <w:r w:rsidR="00F02B25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bookmarkStart w:id="1" w:name="_Hlk161307689"/>
      <w:r w:rsidR="00FD6E13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1</w:t>
      </w:r>
      <w:r w:rsidR="005F52E9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5</w:t>
      </w:r>
      <w:r w:rsidR="00FD6E13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.</w:t>
      </w:r>
      <w:r w:rsidR="00CE4D47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5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%,</w:t>
      </w:r>
      <w:bookmarkEnd w:id="1"/>
      <w:r w:rsidR="00AA2038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532E9F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շինարարության</w:t>
      </w:r>
      <w:proofErr w:type="spellEnd"/>
      <w:r w:rsidR="00532E9F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՝</w:t>
      </w:r>
      <w:r w:rsidR="00FF60D4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5F52E9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7</w:t>
      </w:r>
      <w:r w:rsidR="00DC670D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  <w:r w:rsidR="005F52E9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5</w:t>
      </w:r>
      <w:r w:rsidR="00532E9F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%,</w:t>
      </w:r>
      <w:r w:rsidR="00F02B25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կացության</w:t>
      </w:r>
      <w:proofErr w:type="spellEnd"/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և </w:t>
      </w:r>
      <w:proofErr w:type="spellStart"/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հանրային</w:t>
      </w:r>
      <w:proofErr w:type="spellEnd"/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սննդի</w:t>
      </w:r>
      <w:proofErr w:type="spellEnd"/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կազմակերպում</w:t>
      </w:r>
      <w:proofErr w:type="spellEnd"/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՝</w:t>
      </w:r>
      <w:r w:rsidR="00AA2038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5F52E9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6</w:t>
      </w:r>
      <w:r w:rsidR="00CE4D47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  <w:r w:rsidR="005F52E9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8</w:t>
      </w:r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%,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մեծածախ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և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մանրածախ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առևտրի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ավտոմեքենաների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և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մոտոցիկլների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նորոգման</w:t>
      </w:r>
      <w:proofErr w:type="spellEnd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՝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5F52E9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18.0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%,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սպասարկման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այլ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ծառայությունների</w:t>
      </w:r>
      <w:proofErr w:type="spellEnd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՝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2</w:t>
      </w:r>
      <w:r w:rsidR="005F52E9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2</w:t>
      </w:r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  <w:r w:rsidR="005F52E9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3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%,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կրթության</w:t>
      </w:r>
      <w:proofErr w:type="spellEnd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՝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5F52E9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9</w:t>
      </w:r>
      <w:r w:rsidR="00220F23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  <w:r w:rsidR="005F52E9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4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%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և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5F52E9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20</w:t>
      </w:r>
      <w:r w:rsidR="00D363C7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  <w:r w:rsidR="005F52E9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5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%-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ն՝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այլ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ոլորտներում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:</w:t>
      </w:r>
    </w:p>
    <w:p w14:paraId="64689B45" w14:textId="1061D882" w:rsidR="0042591C" w:rsidRPr="001D3522" w:rsidRDefault="0042591C" w:rsidP="00DE1770">
      <w:pPr>
        <w:shd w:val="clear" w:color="auto" w:fill="FFFFFF"/>
        <w:spacing w:after="0"/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ab/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Գործատուների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կողմից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ներկայացված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թափուր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ա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շխատատեղերի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թվաքանակում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մեծ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թիվ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են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կազմել</w:t>
      </w:r>
      <w:proofErr w:type="spellEnd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6C814B7D" w14:textId="77777777" w:rsidR="0016441F" w:rsidRPr="00DE1770" w:rsidRDefault="0016441F" w:rsidP="00DE1770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բարձր որակավորման մասնագետներ` համակարգիչների,</w:t>
      </w:r>
      <w:r w:rsidRPr="00DE1770">
        <w:rPr>
          <w:rFonts w:ascii="GHEA Grapalat" w:hAnsi="GHEA Grapalat"/>
          <w:sz w:val="24"/>
          <w:szCs w:val="24"/>
          <w:lang w:val="hy-AM"/>
        </w:rPr>
        <w:t xml:space="preserve"> ճ</w:t>
      </w: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արտարապետներ, ճարտարագետներ և մասնագետներ` հարակից առողջապահության բնագավառի (բացառությամբ՝ բժշկական խնամքի և մանկաբարձության),</w:t>
      </w:r>
      <w:r w:rsidRPr="00DE17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բժշկական խնամքի և </w:t>
      </w: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lastRenderedPageBreak/>
        <w:t>մանկաբարձության,</w:t>
      </w:r>
      <w:r w:rsidRPr="00DE17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համալսարանների, քոլեջների, արհեստագործական դպրոցների և այլ կրթական հաստատությունների,</w:t>
      </w:r>
      <w:r w:rsidRPr="00DE17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դասավանդողներ` միջնակարգ դպրոցի, տեղեկատվության և հարակից մասնագիտությունների բնագավառների,</w:t>
      </w:r>
    </w:p>
    <w:p w14:paraId="3739DDC4" w14:textId="77777777" w:rsidR="0016441F" w:rsidRPr="00DE1770" w:rsidRDefault="0016441F" w:rsidP="00DE1770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միջին որակավորման աշխատողներ` օժանդակ, համակարգչային սարքավորումների սպասարկման, տեխնիկներ և օպերատորներ` օպտիկական և էլեկտրոնային սարքավորումների, միջին բժշկական անձնակազմի (օժանդակ անձնակազմ), (բացառությամբ՝ բժշկական խնամքի և մանկաբարձության), ֆինանսների և առևտրի բնագավառների, արվեստի, զվարճությունների և մարզական բնագավառների, դասավանդողներ` նախադպրոցական դաստիարակության և կրթության,</w:t>
      </w:r>
    </w:p>
    <w:p w14:paraId="6EFB3F42" w14:textId="4B8B7675" w:rsidR="0042591C" w:rsidRPr="00DE1770" w:rsidRDefault="0042591C" w:rsidP="00DE1770">
      <w:pPr>
        <w:pStyle w:val="ListParagraph"/>
        <w:numPr>
          <w:ilvl w:val="0"/>
          <w:numId w:val="2"/>
        </w:num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որակավորում չպահանջող աշխատատեղերը կազմել են ընդհանուրի </w:t>
      </w:r>
      <w:r w:rsidR="008710C0"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2</w:t>
      </w:r>
      <w:r w:rsidR="003B508D"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6</w:t>
      </w:r>
      <w:r w:rsidR="008710C0"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  <w:r w:rsidR="003B508D"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6</w:t>
      </w: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%-ը:</w:t>
      </w:r>
    </w:p>
    <w:p w14:paraId="37B6BF16" w14:textId="77777777" w:rsidR="0042591C" w:rsidRPr="00DE1770" w:rsidRDefault="0042591C" w:rsidP="00DE1770">
      <w:pPr>
        <w:pStyle w:val="ListParagraph"/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</w:p>
    <w:p w14:paraId="010419AD" w14:textId="20D0C2EA" w:rsidR="0042591C" w:rsidRPr="00DE1770" w:rsidRDefault="000817D0" w:rsidP="00FC1CF2">
      <w:pPr>
        <w:pStyle w:val="ListParagraph"/>
        <w:shd w:val="clear" w:color="auto" w:fill="FFFFFF"/>
        <w:spacing w:after="0"/>
        <w:ind w:left="0"/>
        <w:jc w:val="center"/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</w:pPr>
      <w:r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202</w:t>
      </w:r>
      <w:r w:rsidR="008710C0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6</w:t>
      </w:r>
      <w:r w:rsidR="0042591C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 xml:space="preserve"> թվականի </w:t>
      </w:r>
      <w:r w:rsidR="003B508D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ապրիլի</w:t>
      </w:r>
      <w:r w:rsidR="00EB6D7C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 xml:space="preserve"> </w:t>
      </w:r>
      <w:r w:rsidR="0042591C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 xml:space="preserve">1-ի դրությամբ իրականացվել </w:t>
      </w:r>
      <w:r w:rsidR="004E2664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են</w:t>
      </w:r>
      <w:r w:rsidR="0042591C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 xml:space="preserve"> հետևյալ ծրագր</w:t>
      </w:r>
      <w:r w:rsidR="00E057F7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երը</w:t>
      </w:r>
      <w:r w:rsidR="0042591C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՝</w:t>
      </w:r>
    </w:p>
    <w:p w14:paraId="1559A3A5" w14:textId="77777777" w:rsidR="0042591C" w:rsidRPr="00DE1770" w:rsidRDefault="0042591C" w:rsidP="00DE1770">
      <w:pPr>
        <w:pStyle w:val="ListParagraph"/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</w:p>
    <w:p w14:paraId="7B65D048" w14:textId="272479D6" w:rsidR="00A34921" w:rsidRPr="00DE1770" w:rsidRDefault="000817D0" w:rsidP="00FC1CF2">
      <w:pPr>
        <w:shd w:val="clear" w:color="auto" w:fill="FFFFFF"/>
        <w:tabs>
          <w:tab w:val="left" w:pos="1134"/>
        </w:tabs>
        <w:spacing w:after="0"/>
        <w:ind w:firstLine="720"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1</w:t>
      </w:r>
      <w:r w:rsidR="0042591C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.</w:t>
      </w:r>
      <w:r w:rsidR="00430FC8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="0042591C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«Ադրբեջանի կողմից 2016 և 2020 և 2022 թվականներին սանձազերծված ռազմական գործողություններին մասնակցած, ինչպես նաև 2020 թվականից հետո ժամկետային պարտադիր զինվորական ծառայությունից զորացրված գործազուրկ անձանց մասնագիտական ուսուցման կազմակերպման և զբաղվածության ապահովման» ծրագիրը, որում ընդգրկվել է </w:t>
      </w:r>
      <w:r w:rsidR="003B508D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39</w:t>
      </w:r>
      <w:r w:rsidR="0042591C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շահառու</w:t>
      </w:r>
      <w:r w:rsidR="00995967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:</w:t>
      </w:r>
      <w:r w:rsidR="00A34921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</w:p>
    <w:p w14:paraId="15123582" w14:textId="06BCFAC1" w:rsidR="00811E25" w:rsidRPr="00DE1770" w:rsidRDefault="00E057F7" w:rsidP="00FC1CF2">
      <w:pPr>
        <w:shd w:val="clear" w:color="auto" w:fill="FFFFFF"/>
        <w:tabs>
          <w:tab w:val="left" w:pos="1134"/>
        </w:tabs>
        <w:spacing w:after="0"/>
        <w:ind w:firstLine="720"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2.</w:t>
      </w:r>
      <w:r w:rsidRPr="00DE17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«2023 թվականին Լեռնային Ղարաբաղից բռնի տեղահանված անձանց համար կարճաժամկետ ուսուցման դասընթացի կազմակերպում և աշխատանքային փորձ ձեռք բերելու համար աջակցության տրամադրում» ծրագիրը, որում ընդգրկվել է </w:t>
      </w:r>
      <w:r w:rsidR="003B508D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91</w:t>
      </w:r>
      <w:r w:rsidR="004E683E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շահառու:</w:t>
      </w:r>
    </w:p>
    <w:p w14:paraId="4551BA6E" w14:textId="7AC60B6C" w:rsidR="00C5657E" w:rsidRPr="00DE1770" w:rsidRDefault="005001F9" w:rsidP="00FC1CF2">
      <w:pPr>
        <w:shd w:val="clear" w:color="auto" w:fill="FFFFFF"/>
        <w:tabs>
          <w:tab w:val="left" w:pos="993"/>
        </w:tabs>
        <w:spacing w:after="0"/>
        <w:ind w:firstLine="720"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3</w:t>
      </w:r>
      <w:r w:rsidR="00C5657E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.</w:t>
      </w:r>
      <w:r w:rsidR="00C5657E" w:rsidRPr="00DE1770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 xml:space="preserve"> «</w:t>
      </w:r>
      <w:r w:rsidR="00C841C8" w:rsidRPr="00DE1770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>Ա</w:t>
      </w:r>
      <w:r w:rsidR="00C5657E" w:rsidRPr="00DE1770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>նհայտ բացակայող կամ մահացած ճանաչած զինծառայողների ծնողներին մինչև երեք տարեկան երեխաների խնամքի կազմակերպման համար պետական աջակցության տ</w:t>
      </w:r>
      <w:r w:rsidR="00C841C8" w:rsidRPr="00DE1770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>րա</w:t>
      </w:r>
      <w:r w:rsidR="00C5657E" w:rsidRPr="00DE1770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 xml:space="preserve">մադրման» </w:t>
      </w:r>
      <w:r w:rsidR="00C841C8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միջոցառ</w:t>
      </w:r>
      <w:r w:rsidR="00F007B7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ումը</w:t>
      </w:r>
      <w:r w:rsidR="00995967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,</w:t>
      </w:r>
      <w:r w:rsidR="00F007B7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որի</w:t>
      </w:r>
      <w:r w:rsidR="00C841C8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շրջանակներում </w:t>
      </w:r>
      <w:r w:rsidR="00C5657E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պայմանագիր է կնքվել </w:t>
      </w:r>
      <w:r w:rsidR="003B508D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3</w:t>
      </w:r>
      <w:r w:rsidR="00EE5A8A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="00C5657E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շահառու</w:t>
      </w:r>
      <w:r w:rsidR="00E44B89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ի</w:t>
      </w:r>
      <w:r w:rsidR="00C5657E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հետ:</w:t>
      </w:r>
    </w:p>
    <w:p w14:paraId="247C4359" w14:textId="3D62DA36" w:rsidR="000D6066" w:rsidRPr="00DE1770" w:rsidRDefault="000D6066" w:rsidP="00FC1CF2">
      <w:pPr>
        <w:shd w:val="clear" w:color="auto" w:fill="FFFFFF"/>
        <w:tabs>
          <w:tab w:val="left" w:pos="1134"/>
        </w:tabs>
        <w:spacing w:after="0"/>
        <w:ind w:firstLine="720"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DE1770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>4.</w:t>
      </w:r>
      <w:r w:rsidR="00430FC8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>«</w:t>
      </w:r>
      <w:r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Անապահովության գնահատման համակարգով անապահով ճանաչված ընտանիքի աշխատունակ անձանց համար կարճաժամկետ ուսուցման դասընթացի կազմակերպման, աշխատանքային փորձ ձեռք բերելու համար աջակցության տրամադրման և զբաղվածության ապահովման» ծրագիրը, որում ընդգրկվել է 1</w:t>
      </w:r>
      <w:r w:rsidR="003B508D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2</w:t>
      </w:r>
      <w:r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շահառու:</w:t>
      </w:r>
    </w:p>
    <w:sectPr w:rsidR="000D6066" w:rsidRPr="00DE1770" w:rsidSect="00DE1770">
      <w:footerReference w:type="default" r:id="rId13"/>
      <w:pgSz w:w="12240" w:h="15840"/>
      <w:pgMar w:top="1260" w:right="1041" w:bottom="144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6CE55" w14:textId="77777777" w:rsidR="00751A46" w:rsidRDefault="00751A46">
      <w:pPr>
        <w:spacing w:after="0" w:line="240" w:lineRule="auto"/>
      </w:pPr>
      <w:r>
        <w:separator/>
      </w:r>
    </w:p>
  </w:endnote>
  <w:endnote w:type="continuationSeparator" w:id="0">
    <w:p w14:paraId="5A054FA5" w14:textId="77777777" w:rsidR="00751A46" w:rsidRDefault="00751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charset w:val="00"/>
    <w:family w:val="auto"/>
    <w:pitch w:val="variable"/>
    <w:sig w:usb0="A5002EEF" w:usb1="5000000B" w:usb2="00000000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60492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C44AB8" w14:textId="77777777" w:rsidR="00AA2038" w:rsidRDefault="00AA20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04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17358E0" w14:textId="77777777" w:rsidR="00AA2038" w:rsidRDefault="00AA20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8DF06" w14:textId="77777777" w:rsidR="00751A46" w:rsidRDefault="00751A46">
      <w:pPr>
        <w:spacing w:after="0" w:line="240" w:lineRule="auto"/>
      </w:pPr>
      <w:r>
        <w:separator/>
      </w:r>
    </w:p>
  </w:footnote>
  <w:footnote w:type="continuationSeparator" w:id="0">
    <w:p w14:paraId="6E9DE9FB" w14:textId="77777777" w:rsidR="00751A46" w:rsidRDefault="00751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43D3E"/>
    <w:multiLevelType w:val="hybridMultilevel"/>
    <w:tmpl w:val="5DF4CEEC"/>
    <w:lvl w:ilvl="0" w:tplc="042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0A4AF1"/>
    <w:multiLevelType w:val="hybridMultilevel"/>
    <w:tmpl w:val="A71C5C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721EF"/>
    <w:multiLevelType w:val="hybridMultilevel"/>
    <w:tmpl w:val="B860E086"/>
    <w:lvl w:ilvl="0" w:tplc="3C08916E">
      <w:start w:val="2023"/>
      <w:numFmt w:val="decimal"/>
      <w:lvlText w:val="%1"/>
      <w:lvlJc w:val="left"/>
      <w:pPr>
        <w:ind w:left="1290" w:hanging="57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986EFA"/>
    <w:multiLevelType w:val="hybridMultilevel"/>
    <w:tmpl w:val="CA74390E"/>
    <w:lvl w:ilvl="0" w:tplc="67C0AA6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980" w:hanging="360"/>
      </w:pPr>
    </w:lvl>
    <w:lvl w:ilvl="2" w:tplc="042B001B" w:tentative="1">
      <w:start w:val="1"/>
      <w:numFmt w:val="lowerRoman"/>
      <w:lvlText w:val="%3."/>
      <w:lvlJc w:val="right"/>
      <w:pPr>
        <w:ind w:left="2700" w:hanging="180"/>
      </w:pPr>
    </w:lvl>
    <w:lvl w:ilvl="3" w:tplc="042B000F" w:tentative="1">
      <w:start w:val="1"/>
      <w:numFmt w:val="decimal"/>
      <w:lvlText w:val="%4."/>
      <w:lvlJc w:val="left"/>
      <w:pPr>
        <w:ind w:left="3420" w:hanging="360"/>
      </w:pPr>
    </w:lvl>
    <w:lvl w:ilvl="4" w:tplc="042B0019" w:tentative="1">
      <w:start w:val="1"/>
      <w:numFmt w:val="lowerLetter"/>
      <w:lvlText w:val="%5."/>
      <w:lvlJc w:val="left"/>
      <w:pPr>
        <w:ind w:left="4140" w:hanging="360"/>
      </w:pPr>
    </w:lvl>
    <w:lvl w:ilvl="5" w:tplc="042B001B" w:tentative="1">
      <w:start w:val="1"/>
      <w:numFmt w:val="lowerRoman"/>
      <w:lvlText w:val="%6."/>
      <w:lvlJc w:val="right"/>
      <w:pPr>
        <w:ind w:left="4860" w:hanging="180"/>
      </w:pPr>
    </w:lvl>
    <w:lvl w:ilvl="6" w:tplc="042B000F" w:tentative="1">
      <w:start w:val="1"/>
      <w:numFmt w:val="decimal"/>
      <w:lvlText w:val="%7."/>
      <w:lvlJc w:val="left"/>
      <w:pPr>
        <w:ind w:left="5580" w:hanging="360"/>
      </w:pPr>
    </w:lvl>
    <w:lvl w:ilvl="7" w:tplc="042B0019" w:tentative="1">
      <w:start w:val="1"/>
      <w:numFmt w:val="lowerLetter"/>
      <w:lvlText w:val="%8."/>
      <w:lvlJc w:val="left"/>
      <w:pPr>
        <w:ind w:left="6300" w:hanging="360"/>
      </w:pPr>
    </w:lvl>
    <w:lvl w:ilvl="8" w:tplc="042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71713A4F"/>
    <w:multiLevelType w:val="hybridMultilevel"/>
    <w:tmpl w:val="9C3C3E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583939">
    <w:abstractNumId w:val="4"/>
  </w:num>
  <w:num w:numId="2" w16cid:durableId="649554475">
    <w:abstractNumId w:val="1"/>
  </w:num>
  <w:num w:numId="3" w16cid:durableId="1833721469">
    <w:abstractNumId w:val="2"/>
  </w:num>
  <w:num w:numId="4" w16cid:durableId="1172571578">
    <w:abstractNumId w:val="3"/>
  </w:num>
  <w:num w:numId="5" w16cid:durableId="1669749249">
    <w:abstractNumId w:val="4"/>
  </w:num>
  <w:num w:numId="6" w16cid:durableId="634069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78D"/>
    <w:rsid w:val="000024B6"/>
    <w:rsid w:val="00004030"/>
    <w:rsid w:val="00006F19"/>
    <w:rsid w:val="00014ADB"/>
    <w:rsid w:val="00017EBA"/>
    <w:rsid w:val="00030B75"/>
    <w:rsid w:val="00031ED6"/>
    <w:rsid w:val="00042490"/>
    <w:rsid w:val="0004448E"/>
    <w:rsid w:val="000464EA"/>
    <w:rsid w:val="00052575"/>
    <w:rsid w:val="000624CF"/>
    <w:rsid w:val="00063A8E"/>
    <w:rsid w:val="00064CFA"/>
    <w:rsid w:val="000677D6"/>
    <w:rsid w:val="00073D9B"/>
    <w:rsid w:val="00081448"/>
    <w:rsid w:val="000817D0"/>
    <w:rsid w:val="000823E5"/>
    <w:rsid w:val="00082B14"/>
    <w:rsid w:val="00097C0C"/>
    <w:rsid w:val="000A6643"/>
    <w:rsid w:val="000A7F5A"/>
    <w:rsid w:val="000B0756"/>
    <w:rsid w:val="000B164E"/>
    <w:rsid w:val="000B27D5"/>
    <w:rsid w:val="000B6FA0"/>
    <w:rsid w:val="000B7DE5"/>
    <w:rsid w:val="000C3BF8"/>
    <w:rsid w:val="000C6117"/>
    <w:rsid w:val="000D0870"/>
    <w:rsid w:val="000D6030"/>
    <w:rsid w:val="000D6066"/>
    <w:rsid w:val="000E5787"/>
    <w:rsid w:val="000F0709"/>
    <w:rsid w:val="000F2329"/>
    <w:rsid w:val="001000ED"/>
    <w:rsid w:val="001007E1"/>
    <w:rsid w:val="00100D2B"/>
    <w:rsid w:val="001014C7"/>
    <w:rsid w:val="0010288B"/>
    <w:rsid w:val="0011080C"/>
    <w:rsid w:val="00111202"/>
    <w:rsid w:val="001164CE"/>
    <w:rsid w:val="00122774"/>
    <w:rsid w:val="00122D3B"/>
    <w:rsid w:val="00123BB6"/>
    <w:rsid w:val="001240D8"/>
    <w:rsid w:val="0013485E"/>
    <w:rsid w:val="001350F3"/>
    <w:rsid w:val="00144172"/>
    <w:rsid w:val="00147F1F"/>
    <w:rsid w:val="00153E6D"/>
    <w:rsid w:val="00157AE9"/>
    <w:rsid w:val="001613BD"/>
    <w:rsid w:val="00162391"/>
    <w:rsid w:val="00163DE7"/>
    <w:rsid w:val="0016441F"/>
    <w:rsid w:val="00172A32"/>
    <w:rsid w:val="00182951"/>
    <w:rsid w:val="001855D1"/>
    <w:rsid w:val="00186902"/>
    <w:rsid w:val="0019035F"/>
    <w:rsid w:val="00193DDA"/>
    <w:rsid w:val="001974C1"/>
    <w:rsid w:val="001979E5"/>
    <w:rsid w:val="001A272E"/>
    <w:rsid w:val="001A68F0"/>
    <w:rsid w:val="001B797B"/>
    <w:rsid w:val="001C0F43"/>
    <w:rsid w:val="001C4D1A"/>
    <w:rsid w:val="001D1093"/>
    <w:rsid w:val="001D2150"/>
    <w:rsid w:val="001D2822"/>
    <w:rsid w:val="001D3522"/>
    <w:rsid w:val="001D4D97"/>
    <w:rsid w:val="001D6DC4"/>
    <w:rsid w:val="001E2722"/>
    <w:rsid w:val="001E3AC9"/>
    <w:rsid w:val="001E794E"/>
    <w:rsid w:val="001F156C"/>
    <w:rsid w:val="00200B72"/>
    <w:rsid w:val="00201FC1"/>
    <w:rsid w:val="002068B5"/>
    <w:rsid w:val="00206FF2"/>
    <w:rsid w:val="00212151"/>
    <w:rsid w:val="002128D4"/>
    <w:rsid w:val="002142A1"/>
    <w:rsid w:val="00220F23"/>
    <w:rsid w:val="0022121D"/>
    <w:rsid w:val="002250C9"/>
    <w:rsid w:val="00227B31"/>
    <w:rsid w:val="00233363"/>
    <w:rsid w:val="002355B3"/>
    <w:rsid w:val="00240171"/>
    <w:rsid w:val="00244FE5"/>
    <w:rsid w:val="002463DF"/>
    <w:rsid w:val="002508FE"/>
    <w:rsid w:val="00250EE1"/>
    <w:rsid w:val="002521D7"/>
    <w:rsid w:val="002646D2"/>
    <w:rsid w:val="002658FA"/>
    <w:rsid w:val="002664BB"/>
    <w:rsid w:val="00267292"/>
    <w:rsid w:val="00270D3A"/>
    <w:rsid w:val="00271778"/>
    <w:rsid w:val="0028217B"/>
    <w:rsid w:val="0028594F"/>
    <w:rsid w:val="00285E39"/>
    <w:rsid w:val="002864B7"/>
    <w:rsid w:val="00286CEF"/>
    <w:rsid w:val="00287E97"/>
    <w:rsid w:val="00290B77"/>
    <w:rsid w:val="0029361A"/>
    <w:rsid w:val="00294027"/>
    <w:rsid w:val="00294A05"/>
    <w:rsid w:val="00294CA0"/>
    <w:rsid w:val="00296E9B"/>
    <w:rsid w:val="002A2A1E"/>
    <w:rsid w:val="002A3F74"/>
    <w:rsid w:val="002A442C"/>
    <w:rsid w:val="002B1F49"/>
    <w:rsid w:val="002B54A8"/>
    <w:rsid w:val="002C020E"/>
    <w:rsid w:val="002C1D30"/>
    <w:rsid w:val="002D0ED3"/>
    <w:rsid w:val="002D4291"/>
    <w:rsid w:val="002D552F"/>
    <w:rsid w:val="002D6203"/>
    <w:rsid w:val="002E312A"/>
    <w:rsid w:val="002E4C94"/>
    <w:rsid w:val="002E77C8"/>
    <w:rsid w:val="002F220F"/>
    <w:rsid w:val="002F24BD"/>
    <w:rsid w:val="00300AEE"/>
    <w:rsid w:val="00302805"/>
    <w:rsid w:val="0030326F"/>
    <w:rsid w:val="00303BB5"/>
    <w:rsid w:val="003049F4"/>
    <w:rsid w:val="00306E02"/>
    <w:rsid w:val="00306E3B"/>
    <w:rsid w:val="00310632"/>
    <w:rsid w:val="00310C73"/>
    <w:rsid w:val="00313306"/>
    <w:rsid w:val="00314181"/>
    <w:rsid w:val="00316AE8"/>
    <w:rsid w:val="00317B0E"/>
    <w:rsid w:val="003202F8"/>
    <w:rsid w:val="00325418"/>
    <w:rsid w:val="003313C0"/>
    <w:rsid w:val="0033301D"/>
    <w:rsid w:val="0033349F"/>
    <w:rsid w:val="003344C5"/>
    <w:rsid w:val="00335C3D"/>
    <w:rsid w:val="00336B0D"/>
    <w:rsid w:val="00340A67"/>
    <w:rsid w:val="00341408"/>
    <w:rsid w:val="00341CA2"/>
    <w:rsid w:val="00344336"/>
    <w:rsid w:val="00350264"/>
    <w:rsid w:val="00356DAC"/>
    <w:rsid w:val="00357282"/>
    <w:rsid w:val="00360F7B"/>
    <w:rsid w:val="00366C40"/>
    <w:rsid w:val="00366D1E"/>
    <w:rsid w:val="0037522D"/>
    <w:rsid w:val="003771F8"/>
    <w:rsid w:val="00382271"/>
    <w:rsid w:val="0038299D"/>
    <w:rsid w:val="00382FDB"/>
    <w:rsid w:val="00385BC2"/>
    <w:rsid w:val="00387EA4"/>
    <w:rsid w:val="00391D2E"/>
    <w:rsid w:val="00394E6B"/>
    <w:rsid w:val="003A0CB9"/>
    <w:rsid w:val="003A1B22"/>
    <w:rsid w:val="003A2AAC"/>
    <w:rsid w:val="003A44D2"/>
    <w:rsid w:val="003A745F"/>
    <w:rsid w:val="003A7E1B"/>
    <w:rsid w:val="003B3A89"/>
    <w:rsid w:val="003B508D"/>
    <w:rsid w:val="003C1049"/>
    <w:rsid w:val="003C1FD3"/>
    <w:rsid w:val="003C23FE"/>
    <w:rsid w:val="003C436F"/>
    <w:rsid w:val="003C4B62"/>
    <w:rsid w:val="003D34AA"/>
    <w:rsid w:val="003D3E11"/>
    <w:rsid w:val="003D5BF7"/>
    <w:rsid w:val="003D5C4D"/>
    <w:rsid w:val="003D7628"/>
    <w:rsid w:val="003D78FD"/>
    <w:rsid w:val="003E27FC"/>
    <w:rsid w:val="003F457E"/>
    <w:rsid w:val="003F7651"/>
    <w:rsid w:val="004014BB"/>
    <w:rsid w:val="00401A4E"/>
    <w:rsid w:val="004062A8"/>
    <w:rsid w:val="004066EB"/>
    <w:rsid w:val="00410EBF"/>
    <w:rsid w:val="00410F4E"/>
    <w:rsid w:val="0041189C"/>
    <w:rsid w:val="004232B6"/>
    <w:rsid w:val="00423C29"/>
    <w:rsid w:val="0042591C"/>
    <w:rsid w:val="00430FC8"/>
    <w:rsid w:val="0043267F"/>
    <w:rsid w:val="00432793"/>
    <w:rsid w:val="004334ED"/>
    <w:rsid w:val="0043409F"/>
    <w:rsid w:val="0043479C"/>
    <w:rsid w:val="004358B3"/>
    <w:rsid w:val="00435D0B"/>
    <w:rsid w:val="0043754F"/>
    <w:rsid w:val="00446379"/>
    <w:rsid w:val="004512AC"/>
    <w:rsid w:val="004521AB"/>
    <w:rsid w:val="00452412"/>
    <w:rsid w:val="004529D4"/>
    <w:rsid w:val="00462A72"/>
    <w:rsid w:val="00475D56"/>
    <w:rsid w:val="004820C0"/>
    <w:rsid w:val="00482AE1"/>
    <w:rsid w:val="00485642"/>
    <w:rsid w:val="004916D8"/>
    <w:rsid w:val="00492304"/>
    <w:rsid w:val="00493E0C"/>
    <w:rsid w:val="00493F34"/>
    <w:rsid w:val="00496793"/>
    <w:rsid w:val="004A64FB"/>
    <w:rsid w:val="004B0420"/>
    <w:rsid w:val="004B28A7"/>
    <w:rsid w:val="004B61BD"/>
    <w:rsid w:val="004B671C"/>
    <w:rsid w:val="004B77D3"/>
    <w:rsid w:val="004C2A67"/>
    <w:rsid w:val="004C2B6E"/>
    <w:rsid w:val="004C4949"/>
    <w:rsid w:val="004D0BBC"/>
    <w:rsid w:val="004D38A5"/>
    <w:rsid w:val="004D71ED"/>
    <w:rsid w:val="004D7D7B"/>
    <w:rsid w:val="004E0CB7"/>
    <w:rsid w:val="004E1612"/>
    <w:rsid w:val="004E2664"/>
    <w:rsid w:val="004E57AE"/>
    <w:rsid w:val="004E5AFA"/>
    <w:rsid w:val="004E683E"/>
    <w:rsid w:val="004F00B1"/>
    <w:rsid w:val="004F5711"/>
    <w:rsid w:val="004F7A2B"/>
    <w:rsid w:val="005001F9"/>
    <w:rsid w:val="0050037E"/>
    <w:rsid w:val="005026AF"/>
    <w:rsid w:val="00506165"/>
    <w:rsid w:val="00507F16"/>
    <w:rsid w:val="005125B6"/>
    <w:rsid w:val="0052252A"/>
    <w:rsid w:val="00526960"/>
    <w:rsid w:val="005310DE"/>
    <w:rsid w:val="00532E9F"/>
    <w:rsid w:val="00533B88"/>
    <w:rsid w:val="005344C9"/>
    <w:rsid w:val="005351CD"/>
    <w:rsid w:val="00535455"/>
    <w:rsid w:val="00536F24"/>
    <w:rsid w:val="005376B6"/>
    <w:rsid w:val="00537DE8"/>
    <w:rsid w:val="0054057F"/>
    <w:rsid w:val="005411C2"/>
    <w:rsid w:val="00546376"/>
    <w:rsid w:val="00546B6D"/>
    <w:rsid w:val="00551825"/>
    <w:rsid w:val="00552282"/>
    <w:rsid w:val="005541F2"/>
    <w:rsid w:val="00554855"/>
    <w:rsid w:val="00554E2E"/>
    <w:rsid w:val="005627B8"/>
    <w:rsid w:val="005634FB"/>
    <w:rsid w:val="005656BF"/>
    <w:rsid w:val="005667D5"/>
    <w:rsid w:val="005678DE"/>
    <w:rsid w:val="0057244A"/>
    <w:rsid w:val="00574807"/>
    <w:rsid w:val="005766C2"/>
    <w:rsid w:val="0058076E"/>
    <w:rsid w:val="00585254"/>
    <w:rsid w:val="00586FF8"/>
    <w:rsid w:val="00596570"/>
    <w:rsid w:val="005968FD"/>
    <w:rsid w:val="0059694B"/>
    <w:rsid w:val="005A0C96"/>
    <w:rsid w:val="005A1AA9"/>
    <w:rsid w:val="005A2E0F"/>
    <w:rsid w:val="005A5578"/>
    <w:rsid w:val="005A6DBF"/>
    <w:rsid w:val="005B1AE0"/>
    <w:rsid w:val="005B1C14"/>
    <w:rsid w:val="005F1E42"/>
    <w:rsid w:val="005F52E9"/>
    <w:rsid w:val="00600101"/>
    <w:rsid w:val="006018E3"/>
    <w:rsid w:val="00602014"/>
    <w:rsid w:val="00610A0B"/>
    <w:rsid w:val="00612EE6"/>
    <w:rsid w:val="00613A69"/>
    <w:rsid w:val="006150C7"/>
    <w:rsid w:val="006154F0"/>
    <w:rsid w:val="00616BAF"/>
    <w:rsid w:val="00620F96"/>
    <w:rsid w:val="00622C97"/>
    <w:rsid w:val="00632A30"/>
    <w:rsid w:val="00633199"/>
    <w:rsid w:val="0063418A"/>
    <w:rsid w:val="00635331"/>
    <w:rsid w:val="0064171F"/>
    <w:rsid w:val="00641E97"/>
    <w:rsid w:val="006453EA"/>
    <w:rsid w:val="00651BBB"/>
    <w:rsid w:val="00656E09"/>
    <w:rsid w:val="00657151"/>
    <w:rsid w:val="00657FD3"/>
    <w:rsid w:val="00662049"/>
    <w:rsid w:val="00663D77"/>
    <w:rsid w:val="00664139"/>
    <w:rsid w:val="00665BD4"/>
    <w:rsid w:val="00667924"/>
    <w:rsid w:val="00670FE1"/>
    <w:rsid w:val="00673E86"/>
    <w:rsid w:val="00677290"/>
    <w:rsid w:val="00684D90"/>
    <w:rsid w:val="0069326C"/>
    <w:rsid w:val="00694057"/>
    <w:rsid w:val="00694224"/>
    <w:rsid w:val="00697CE8"/>
    <w:rsid w:val="006A0402"/>
    <w:rsid w:val="006A0982"/>
    <w:rsid w:val="006A2966"/>
    <w:rsid w:val="006A29A6"/>
    <w:rsid w:val="006A47A9"/>
    <w:rsid w:val="006A5AC5"/>
    <w:rsid w:val="006A73A2"/>
    <w:rsid w:val="006B7070"/>
    <w:rsid w:val="006C0F13"/>
    <w:rsid w:val="006C1CDE"/>
    <w:rsid w:val="006C433B"/>
    <w:rsid w:val="006C445B"/>
    <w:rsid w:val="006C47CF"/>
    <w:rsid w:val="006C5362"/>
    <w:rsid w:val="006E6655"/>
    <w:rsid w:val="006E7F90"/>
    <w:rsid w:val="006F485F"/>
    <w:rsid w:val="006F7736"/>
    <w:rsid w:val="0070018D"/>
    <w:rsid w:val="0070505F"/>
    <w:rsid w:val="00711740"/>
    <w:rsid w:val="00720442"/>
    <w:rsid w:val="007237FB"/>
    <w:rsid w:val="0072689B"/>
    <w:rsid w:val="00733FA0"/>
    <w:rsid w:val="00734A46"/>
    <w:rsid w:val="00742A44"/>
    <w:rsid w:val="0074632A"/>
    <w:rsid w:val="00750F8C"/>
    <w:rsid w:val="00751A46"/>
    <w:rsid w:val="00753A30"/>
    <w:rsid w:val="00760853"/>
    <w:rsid w:val="0076378D"/>
    <w:rsid w:val="00763D2E"/>
    <w:rsid w:val="00770A78"/>
    <w:rsid w:val="007713A4"/>
    <w:rsid w:val="00771663"/>
    <w:rsid w:val="0077203C"/>
    <w:rsid w:val="00772FD0"/>
    <w:rsid w:val="0077342B"/>
    <w:rsid w:val="00774945"/>
    <w:rsid w:val="00782641"/>
    <w:rsid w:val="007838F8"/>
    <w:rsid w:val="00784FA0"/>
    <w:rsid w:val="00791E26"/>
    <w:rsid w:val="00792DD8"/>
    <w:rsid w:val="00796337"/>
    <w:rsid w:val="007A234A"/>
    <w:rsid w:val="007A621A"/>
    <w:rsid w:val="007A6515"/>
    <w:rsid w:val="007B3B94"/>
    <w:rsid w:val="007B6024"/>
    <w:rsid w:val="007B60E6"/>
    <w:rsid w:val="007B6FE8"/>
    <w:rsid w:val="007D103A"/>
    <w:rsid w:val="007D11A0"/>
    <w:rsid w:val="007D15A9"/>
    <w:rsid w:val="007D501A"/>
    <w:rsid w:val="007D6649"/>
    <w:rsid w:val="007D6A90"/>
    <w:rsid w:val="007D70D3"/>
    <w:rsid w:val="007E5483"/>
    <w:rsid w:val="007F0F4D"/>
    <w:rsid w:val="007F1D7F"/>
    <w:rsid w:val="007F1DD8"/>
    <w:rsid w:val="007F20EE"/>
    <w:rsid w:val="007F35DE"/>
    <w:rsid w:val="007F4311"/>
    <w:rsid w:val="007F6B91"/>
    <w:rsid w:val="00801380"/>
    <w:rsid w:val="00811E25"/>
    <w:rsid w:val="0081480F"/>
    <w:rsid w:val="008179F2"/>
    <w:rsid w:val="0082481A"/>
    <w:rsid w:val="00824A96"/>
    <w:rsid w:val="00825E4F"/>
    <w:rsid w:val="0082639A"/>
    <w:rsid w:val="00833C5B"/>
    <w:rsid w:val="00833D29"/>
    <w:rsid w:val="008408F6"/>
    <w:rsid w:val="00843066"/>
    <w:rsid w:val="00846B6F"/>
    <w:rsid w:val="008470ED"/>
    <w:rsid w:val="00853205"/>
    <w:rsid w:val="00854456"/>
    <w:rsid w:val="00855592"/>
    <w:rsid w:val="00866F06"/>
    <w:rsid w:val="008710C0"/>
    <w:rsid w:val="008720E4"/>
    <w:rsid w:val="008731B3"/>
    <w:rsid w:val="00875DB0"/>
    <w:rsid w:val="00876002"/>
    <w:rsid w:val="00880AD2"/>
    <w:rsid w:val="008811A1"/>
    <w:rsid w:val="008819E2"/>
    <w:rsid w:val="00894B0A"/>
    <w:rsid w:val="008A07FE"/>
    <w:rsid w:val="008A1902"/>
    <w:rsid w:val="008A264F"/>
    <w:rsid w:val="008A2838"/>
    <w:rsid w:val="008A4178"/>
    <w:rsid w:val="008A572E"/>
    <w:rsid w:val="008B110F"/>
    <w:rsid w:val="008B5C3E"/>
    <w:rsid w:val="008C12D7"/>
    <w:rsid w:val="008C19B5"/>
    <w:rsid w:val="008C23E9"/>
    <w:rsid w:val="008C4B04"/>
    <w:rsid w:val="008E32A5"/>
    <w:rsid w:val="008E7D25"/>
    <w:rsid w:val="008F47D0"/>
    <w:rsid w:val="008F7DA6"/>
    <w:rsid w:val="00902EE6"/>
    <w:rsid w:val="00904B37"/>
    <w:rsid w:val="00910027"/>
    <w:rsid w:val="00910515"/>
    <w:rsid w:val="00916BF6"/>
    <w:rsid w:val="0091797C"/>
    <w:rsid w:val="009200A4"/>
    <w:rsid w:val="0092185B"/>
    <w:rsid w:val="00922E4F"/>
    <w:rsid w:val="00923141"/>
    <w:rsid w:val="0092355B"/>
    <w:rsid w:val="00926B7A"/>
    <w:rsid w:val="00927471"/>
    <w:rsid w:val="00930167"/>
    <w:rsid w:val="00931792"/>
    <w:rsid w:val="0093257D"/>
    <w:rsid w:val="0093783F"/>
    <w:rsid w:val="00937D9B"/>
    <w:rsid w:val="00943B4E"/>
    <w:rsid w:val="009456CE"/>
    <w:rsid w:val="00947972"/>
    <w:rsid w:val="00956B25"/>
    <w:rsid w:val="00956F0A"/>
    <w:rsid w:val="0096047A"/>
    <w:rsid w:val="0097032E"/>
    <w:rsid w:val="00971E0E"/>
    <w:rsid w:val="009753F2"/>
    <w:rsid w:val="00975B33"/>
    <w:rsid w:val="009766B1"/>
    <w:rsid w:val="009767C9"/>
    <w:rsid w:val="00986AE3"/>
    <w:rsid w:val="00990267"/>
    <w:rsid w:val="00990B5C"/>
    <w:rsid w:val="00992CB0"/>
    <w:rsid w:val="00995967"/>
    <w:rsid w:val="009A227C"/>
    <w:rsid w:val="009A478D"/>
    <w:rsid w:val="009A4F44"/>
    <w:rsid w:val="009B06E3"/>
    <w:rsid w:val="009B6C45"/>
    <w:rsid w:val="009B77D7"/>
    <w:rsid w:val="009C1F04"/>
    <w:rsid w:val="009D182E"/>
    <w:rsid w:val="009D21D9"/>
    <w:rsid w:val="009D35D7"/>
    <w:rsid w:val="009E039C"/>
    <w:rsid w:val="009E7BBF"/>
    <w:rsid w:val="009F2292"/>
    <w:rsid w:val="009F2B85"/>
    <w:rsid w:val="009F3165"/>
    <w:rsid w:val="009F4655"/>
    <w:rsid w:val="00A0122E"/>
    <w:rsid w:val="00A025AB"/>
    <w:rsid w:val="00A029E0"/>
    <w:rsid w:val="00A077FF"/>
    <w:rsid w:val="00A1032F"/>
    <w:rsid w:val="00A1057A"/>
    <w:rsid w:val="00A10C05"/>
    <w:rsid w:val="00A11C61"/>
    <w:rsid w:val="00A15580"/>
    <w:rsid w:val="00A17F29"/>
    <w:rsid w:val="00A23A61"/>
    <w:rsid w:val="00A2536A"/>
    <w:rsid w:val="00A30867"/>
    <w:rsid w:val="00A34921"/>
    <w:rsid w:val="00A36179"/>
    <w:rsid w:val="00A37AB8"/>
    <w:rsid w:val="00A407C3"/>
    <w:rsid w:val="00A4104C"/>
    <w:rsid w:val="00A411E2"/>
    <w:rsid w:val="00A42BE4"/>
    <w:rsid w:val="00A44F15"/>
    <w:rsid w:val="00A55BEE"/>
    <w:rsid w:val="00A60421"/>
    <w:rsid w:val="00A617A7"/>
    <w:rsid w:val="00A7230C"/>
    <w:rsid w:val="00A72F04"/>
    <w:rsid w:val="00A73B01"/>
    <w:rsid w:val="00A7764C"/>
    <w:rsid w:val="00A817D2"/>
    <w:rsid w:val="00A84C15"/>
    <w:rsid w:val="00A869C7"/>
    <w:rsid w:val="00A87715"/>
    <w:rsid w:val="00A91E34"/>
    <w:rsid w:val="00A949E7"/>
    <w:rsid w:val="00A95491"/>
    <w:rsid w:val="00A95CDA"/>
    <w:rsid w:val="00A9782B"/>
    <w:rsid w:val="00AA0A76"/>
    <w:rsid w:val="00AA1E01"/>
    <w:rsid w:val="00AA2038"/>
    <w:rsid w:val="00AA3CE8"/>
    <w:rsid w:val="00AA3F0A"/>
    <w:rsid w:val="00AB049B"/>
    <w:rsid w:val="00AB0878"/>
    <w:rsid w:val="00AB15F1"/>
    <w:rsid w:val="00AB21C5"/>
    <w:rsid w:val="00AB486B"/>
    <w:rsid w:val="00AB5F49"/>
    <w:rsid w:val="00AB790C"/>
    <w:rsid w:val="00AC1390"/>
    <w:rsid w:val="00AC4467"/>
    <w:rsid w:val="00AC69B7"/>
    <w:rsid w:val="00AD2CD1"/>
    <w:rsid w:val="00AD3410"/>
    <w:rsid w:val="00AD5C96"/>
    <w:rsid w:val="00AE1E9F"/>
    <w:rsid w:val="00AF22B1"/>
    <w:rsid w:val="00B03C23"/>
    <w:rsid w:val="00B04C12"/>
    <w:rsid w:val="00B075C9"/>
    <w:rsid w:val="00B116FC"/>
    <w:rsid w:val="00B136AB"/>
    <w:rsid w:val="00B13E8A"/>
    <w:rsid w:val="00B144E2"/>
    <w:rsid w:val="00B16B5B"/>
    <w:rsid w:val="00B20A74"/>
    <w:rsid w:val="00B20C23"/>
    <w:rsid w:val="00B222B2"/>
    <w:rsid w:val="00B226AC"/>
    <w:rsid w:val="00B229BF"/>
    <w:rsid w:val="00B23F04"/>
    <w:rsid w:val="00B24464"/>
    <w:rsid w:val="00B253BD"/>
    <w:rsid w:val="00B328CB"/>
    <w:rsid w:val="00B34586"/>
    <w:rsid w:val="00B34BD8"/>
    <w:rsid w:val="00B36A72"/>
    <w:rsid w:val="00B40B50"/>
    <w:rsid w:val="00B42E7F"/>
    <w:rsid w:val="00B469D7"/>
    <w:rsid w:val="00B538E2"/>
    <w:rsid w:val="00B53CA4"/>
    <w:rsid w:val="00B56BCE"/>
    <w:rsid w:val="00B65384"/>
    <w:rsid w:val="00B6539E"/>
    <w:rsid w:val="00B6700C"/>
    <w:rsid w:val="00B906F2"/>
    <w:rsid w:val="00B93BF3"/>
    <w:rsid w:val="00B93DB0"/>
    <w:rsid w:val="00B94451"/>
    <w:rsid w:val="00B94CDF"/>
    <w:rsid w:val="00B96DF8"/>
    <w:rsid w:val="00BA3235"/>
    <w:rsid w:val="00BB1F37"/>
    <w:rsid w:val="00BB6783"/>
    <w:rsid w:val="00BB7DB5"/>
    <w:rsid w:val="00BC0C93"/>
    <w:rsid w:val="00BC252D"/>
    <w:rsid w:val="00BC47F4"/>
    <w:rsid w:val="00BD2006"/>
    <w:rsid w:val="00BD69E7"/>
    <w:rsid w:val="00BE07C4"/>
    <w:rsid w:val="00BE1391"/>
    <w:rsid w:val="00BE38F9"/>
    <w:rsid w:val="00BE5B24"/>
    <w:rsid w:val="00BF752F"/>
    <w:rsid w:val="00C00AA6"/>
    <w:rsid w:val="00C10E12"/>
    <w:rsid w:val="00C12917"/>
    <w:rsid w:val="00C15ADE"/>
    <w:rsid w:val="00C20AC4"/>
    <w:rsid w:val="00C20E01"/>
    <w:rsid w:val="00C23C82"/>
    <w:rsid w:val="00C25D27"/>
    <w:rsid w:val="00C26296"/>
    <w:rsid w:val="00C30BAB"/>
    <w:rsid w:val="00C33C48"/>
    <w:rsid w:val="00C37078"/>
    <w:rsid w:val="00C40B23"/>
    <w:rsid w:val="00C41B1C"/>
    <w:rsid w:val="00C46E01"/>
    <w:rsid w:val="00C47634"/>
    <w:rsid w:val="00C50BE8"/>
    <w:rsid w:val="00C5105A"/>
    <w:rsid w:val="00C526AD"/>
    <w:rsid w:val="00C55ADC"/>
    <w:rsid w:val="00C5657E"/>
    <w:rsid w:val="00C57BB0"/>
    <w:rsid w:val="00C64F6F"/>
    <w:rsid w:val="00C70B40"/>
    <w:rsid w:val="00C7115C"/>
    <w:rsid w:val="00C76D74"/>
    <w:rsid w:val="00C77365"/>
    <w:rsid w:val="00C8212F"/>
    <w:rsid w:val="00C841C8"/>
    <w:rsid w:val="00C93D13"/>
    <w:rsid w:val="00CA4E00"/>
    <w:rsid w:val="00CB7322"/>
    <w:rsid w:val="00CB78D5"/>
    <w:rsid w:val="00CC2402"/>
    <w:rsid w:val="00CC3190"/>
    <w:rsid w:val="00CC40A0"/>
    <w:rsid w:val="00CC43CF"/>
    <w:rsid w:val="00CC4CF7"/>
    <w:rsid w:val="00CD100A"/>
    <w:rsid w:val="00CD20BE"/>
    <w:rsid w:val="00CE384A"/>
    <w:rsid w:val="00CE4768"/>
    <w:rsid w:val="00CE4D47"/>
    <w:rsid w:val="00CF0DA3"/>
    <w:rsid w:val="00CF1C15"/>
    <w:rsid w:val="00CF1E3B"/>
    <w:rsid w:val="00CF46F8"/>
    <w:rsid w:val="00CF5E59"/>
    <w:rsid w:val="00D0375E"/>
    <w:rsid w:val="00D03EF9"/>
    <w:rsid w:val="00D114C3"/>
    <w:rsid w:val="00D124D8"/>
    <w:rsid w:val="00D17278"/>
    <w:rsid w:val="00D211C7"/>
    <w:rsid w:val="00D22D3F"/>
    <w:rsid w:val="00D23758"/>
    <w:rsid w:val="00D27890"/>
    <w:rsid w:val="00D30CD2"/>
    <w:rsid w:val="00D363C7"/>
    <w:rsid w:val="00D41752"/>
    <w:rsid w:val="00D41A3E"/>
    <w:rsid w:val="00D43154"/>
    <w:rsid w:val="00D43598"/>
    <w:rsid w:val="00D44FCC"/>
    <w:rsid w:val="00D4528A"/>
    <w:rsid w:val="00D50D3F"/>
    <w:rsid w:val="00D51272"/>
    <w:rsid w:val="00D529EE"/>
    <w:rsid w:val="00D57CD8"/>
    <w:rsid w:val="00D730BE"/>
    <w:rsid w:val="00D73BF3"/>
    <w:rsid w:val="00D77FEA"/>
    <w:rsid w:val="00D852A6"/>
    <w:rsid w:val="00D86B98"/>
    <w:rsid w:val="00D942A3"/>
    <w:rsid w:val="00DA0D02"/>
    <w:rsid w:val="00DA346A"/>
    <w:rsid w:val="00DA3D1A"/>
    <w:rsid w:val="00DB0295"/>
    <w:rsid w:val="00DB26AF"/>
    <w:rsid w:val="00DB7DEE"/>
    <w:rsid w:val="00DB7FB4"/>
    <w:rsid w:val="00DC1265"/>
    <w:rsid w:val="00DC62B3"/>
    <w:rsid w:val="00DC670D"/>
    <w:rsid w:val="00DD2661"/>
    <w:rsid w:val="00DD4571"/>
    <w:rsid w:val="00DD6774"/>
    <w:rsid w:val="00DD7CE8"/>
    <w:rsid w:val="00DE1770"/>
    <w:rsid w:val="00DE1782"/>
    <w:rsid w:val="00DE1A2B"/>
    <w:rsid w:val="00DE3610"/>
    <w:rsid w:val="00DE3A05"/>
    <w:rsid w:val="00DF1BF0"/>
    <w:rsid w:val="00DF67C2"/>
    <w:rsid w:val="00DF696F"/>
    <w:rsid w:val="00E003B1"/>
    <w:rsid w:val="00E057F7"/>
    <w:rsid w:val="00E06F84"/>
    <w:rsid w:val="00E07A28"/>
    <w:rsid w:val="00E15294"/>
    <w:rsid w:val="00E17C66"/>
    <w:rsid w:val="00E21600"/>
    <w:rsid w:val="00E22801"/>
    <w:rsid w:val="00E26BBE"/>
    <w:rsid w:val="00E32D8D"/>
    <w:rsid w:val="00E36D10"/>
    <w:rsid w:val="00E41D5C"/>
    <w:rsid w:val="00E425EC"/>
    <w:rsid w:val="00E43DB4"/>
    <w:rsid w:val="00E44B89"/>
    <w:rsid w:val="00E45DEB"/>
    <w:rsid w:val="00E501A7"/>
    <w:rsid w:val="00E501E6"/>
    <w:rsid w:val="00E5096C"/>
    <w:rsid w:val="00E52123"/>
    <w:rsid w:val="00E5244F"/>
    <w:rsid w:val="00E60827"/>
    <w:rsid w:val="00E6135A"/>
    <w:rsid w:val="00E65159"/>
    <w:rsid w:val="00E74C9F"/>
    <w:rsid w:val="00E83797"/>
    <w:rsid w:val="00E872B8"/>
    <w:rsid w:val="00E977BE"/>
    <w:rsid w:val="00EA0F39"/>
    <w:rsid w:val="00EA20F4"/>
    <w:rsid w:val="00EA717C"/>
    <w:rsid w:val="00EB4556"/>
    <w:rsid w:val="00EB51DC"/>
    <w:rsid w:val="00EB6D7C"/>
    <w:rsid w:val="00EC1F5C"/>
    <w:rsid w:val="00ED15EB"/>
    <w:rsid w:val="00ED4464"/>
    <w:rsid w:val="00EE0FB2"/>
    <w:rsid w:val="00EE436E"/>
    <w:rsid w:val="00EE4D30"/>
    <w:rsid w:val="00EE5A8A"/>
    <w:rsid w:val="00EF3EEF"/>
    <w:rsid w:val="00F007B7"/>
    <w:rsid w:val="00F02B25"/>
    <w:rsid w:val="00F03A48"/>
    <w:rsid w:val="00F03DA0"/>
    <w:rsid w:val="00F07086"/>
    <w:rsid w:val="00F0716A"/>
    <w:rsid w:val="00F10552"/>
    <w:rsid w:val="00F10C37"/>
    <w:rsid w:val="00F11328"/>
    <w:rsid w:val="00F24AC3"/>
    <w:rsid w:val="00F24F67"/>
    <w:rsid w:val="00F3050B"/>
    <w:rsid w:val="00F35D33"/>
    <w:rsid w:val="00F36E89"/>
    <w:rsid w:val="00F3714B"/>
    <w:rsid w:val="00F3766B"/>
    <w:rsid w:val="00F40002"/>
    <w:rsid w:val="00F440A4"/>
    <w:rsid w:val="00F57BA4"/>
    <w:rsid w:val="00F66CA7"/>
    <w:rsid w:val="00F73C13"/>
    <w:rsid w:val="00F73F6A"/>
    <w:rsid w:val="00F816A6"/>
    <w:rsid w:val="00F82DD4"/>
    <w:rsid w:val="00FA19B5"/>
    <w:rsid w:val="00FA3020"/>
    <w:rsid w:val="00FA32F1"/>
    <w:rsid w:val="00FB184D"/>
    <w:rsid w:val="00FB7AE7"/>
    <w:rsid w:val="00FC1CF2"/>
    <w:rsid w:val="00FC3BC5"/>
    <w:rsid w:val="00FC682E"/>
    <w:rsid w:val="00FD005F"/>
    <w:rsid w:val="00FD028B"/>
    <w:rsid w:val="00FD3182"/>
    <w:rsid w:val="00FD3DA7"/>
    <w:rsid w:val="00FD4D3B"/>
    <w:rsid w:val="00FD6E13"/>
    <w:rsid w:val="00FE5026"/>
    <w:rsid w:val="00FE7F3A"/>
    <w:rsid w:val="00FF059B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FCC55"/>
  <w15:docId w15:val="{EEB159D5-3A4B-4171-AB88-10C20D60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67F"/>
    <w:pPr>
      <w:ind w:left="720"/>
      <w:contextualSpacing/>
    </w:pPr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432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67F"/>
  </w:style>
  <w:style w:type="paragraph" w:styleId="BalloonText">
    <w:name w:val="Balloon Text"/>
    <w:basedOn w:val="Normal"/>
    <w:link w:val="BalloonTextChar"/>
    <w:uiPriority w:val="99"/>
    <w:semiHidden/>
    <w:unhideWhenUsed/>
    <w:rsid w:val="00945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6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1.7569546120058583E-2"/>
                  <c:y val="-9.30016275284817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805-4988-8DA0-1554505F23E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Лист1!$A$2:$A$12</c:f>
              <c:strCache>
                <c:ptCount val="11"/>
                <c:pt idx="0">
                  <c:v>Արագածոտն</c:v>
                </c:pt>
                <c:pt idx="1">
                  <c:v>Արարատ</c:v>
                </c:pt>
                <c:pt idx="2">
                  <c:v>Արմավիր</c:v>
                </c:pt>
                <c:pt idx="3">
                  <c:v>Գեղարքունիք</c:v>
                </c:pt>
                <c:pt idx="4">
                  <c:v>Լոռի</c:v>
                </c:pt>
                <c:pt idx="5">
                  <c:v>Կոտայք</c:v>
                </c:pt>
                <c:pt idx="6">
                  <c:v>Շիրակ</c:v>
                </c:pt>
                <c:pt idx="7">
                  <c:v>Սյունիք</c:v>
                </c:pt>
                <c:pt idx="8">
                  <c:v>Վայոց ձոր</c:v>
                </c:pt>
                <c:pt idx="9">
                  <c:v>Տավուշ</c:v>
                </c:pt>
                <c:pt idx="10">
                  <c:v>Երևան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 formatCode="0.0">
                  <c:v>5.3</c:v>
                </c:pt>
                <c:pt idx="1">
                  <c:v>9.6</c:v>
                </c:pt>
                <c:pt idx="2">
                  <c:v>5.6</c:v>
                </c:pt>
                <c:pt idx="3">
                  <c:v>3.9</c:v>
                </c:pt>
                <c:pt idx="4">
                  <c:v>6.3</c:v>
                </c:pt>
                <c:pt idx="5">
                  <c:v>8.6999999999999993</c:v>
                </c:pt>
                <c:pt idx="6">
                  <c:v>6</c:v>
                </c:pt>
                <c:pt idx="7">
                  <c:v>1.9</c:v>
                </c:pt>
                <c:pt idx="8">
                  <c:v>0.8</c:v>
                </c:pt>
                <c:pt idx="9">
                  <c:v>3</c:v>
                </c:pt>
                <c:pt idx="10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46-48C2-8E5F-2DBFE8A1276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Лист1!$A$2:$A$12</c:f>
              <c:strCache>
                <c:ptCount val="11"/>
                <c:pt idx="0">
                  <c:v>Արագածոտն</c:v>
                </c:pt>
                <c:pt idx="1">
                  <c:v>Արարատ</c:v>
                </c:pt>
                <c:pt idx="2">
                  <c:v>Արմավիր</c:v>
                </c:pt>
                <c:pt idx="3">
                  <c:v>Գեղարքունիք</c:v>
                </c:pt>
                <c:pt idx="4">
                  <c:v>Լոռի</c:v>
                </c:pt>
                <c:pt idx="5">
                  <c:v>Կոտայք</c:v>
                </c:pt>
                <c:pt idx="6">
                  <c:v>Շիրակ</c:v>
                </c:pt>
                <c:pt idx="7">
                  <c:v>Սյունիք</c:v>
                </c:pt>
                <c:pt idx="8">
                  <c:v>Վայոց ձոր</c:v>
                </c:pt>
                <c:pt idx="9">
                  <c:v>Տավուշ</c:v>
                </c:pt>
                <c:pt idx="10">
                  <c:v>Երևան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 formatCode="0.0">
                  <c:v>3.1</c:v>
                </c:pt>
                <c:pt idx="1">
                  <c:v>4.5</c:v>
                </c:pt>
                <c:pt idx="2">
                  <c:v>3.8</c:v>
                </c:pt>
                <c:pt idx="3">
                  <c:v>3.1</c:v>
                </c:pt>
                <c:pt idx="4">
                  <c:v>4.3</c:v>
                </c:pt>
                <c:pt idx="5">
                  <c:v>7.6</c:v>
                </c:pt>
                <c:pt idx="6">
                  <c:v>3.2</c:v>
                </c:pt>
                <c:pt idx="7">
                  <c:v>2.2999999999999998</c:v>
                </c:pt>
                <c:pt idx="8">
                  <c:v>0.4</c:v>
                </c:pt>
                <c:pt idx="9">
                  <c:v>1.3</c:v>
                </c:pt>
                <c:pt idx="10">
                  <c:v>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B46-48C2-8E5F-2DBFE8A127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73303296"/>
        <c:axId val="182006272"/>
        <c:axId val="0"/>
      </c:bar3DChart>
      <c:catAx>
        <c:axId val="173303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82006272"/>
        <c:crosses val="autoZero"/>
        <c:auto val="1"/>
        <c:lblAlgn val="ctr"/>
        <c:lblOffset val="100"/>
        <c:noMultiLvlLbl val="0"/>
      </c:catAx>
      <c:valAx>
        <c:axId val="1820062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73303296"/>
        <c:crosses val="autoZero"/>
        <c:crossBetween val="between"/>
      </c:valAx>
    </c:plotArea>
    <c:legend>
      <c:legendPos val="r"/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304870093022859E-2"/>
          <c:y val="0.13392229614071449"/>
          <c:w val="0.92501242111786408"/>
          <c:h val="0.562963506274044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կին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Արագածոտն</c:v>
                </c:pt>
                <c:pt idx="1">
                  <c:v>Արարատ</c:v>
                </c:pt>
                <c:pt idx="2">
                  <c:v>Արմավիր</c:v>
                </c:pt>
                <c:pt idx="3">
                  <c:v>Գեղարքունիք</c:v>
                </c:pt>
                <c:pt idx="4">
                  <c:v>Լոռի</c:v>
                </c:pt>
                <c:pt idx="5">
                  <c:v>Կոտայք</c:v>
                </c:pt>
                <c:pt idx="6">
                  <c:v>Շիրակ</c:v>
                </c:pt>
                <c:pt idx="7">
                  <c:v>Սյունիք</c:v>
                </c:pt>
                <c:pt idx="8">
                  <c:v>Վայոց ձոր</c:v>
                </c:pt>
                <c:pt idx="9">
                  <c:v>Տավուշ</c:v>
                </c:pt>
                <c:pt idx="10">
                  <c:v>Երևան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</c:v>
                </c:pt>
                <c:pt idx="1">
                  <c:v>1.7</c:v>
                </c:pt>
                <c:pt idx="2">
                  <c:v>1.3</c:v>
                </c:pt>
                <c:pt idx="3">
                  <c:v>1.6</c:v>
                </c:pt>
                <c:pt idx="4" formatCode="0.0">
                  <c:v>2.4</c:v>
                </c:pt>
                <c:pt idx="5" formatCode="0.0">
                  <c:v>3.4</c:v>
                </c:pt>
                <c:pt idx="6">
                  <c:v>1.5</c:v>
                </c:pt>
                <c:pt idx="7">
                  <c:v>1.2</c:v>
                </c:pt>
                <c:pt idx="8">
                  <c:v>0.2</c:v>
                </c:pt>
                <c:pt idx="9">
                  <c:v>0.7</c:v>
                </c:pt>
                <c:pt idx="10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1C-412F-8606-153F0FEBA26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տղամարդ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Արագածոտն</c:v>
                </c:pt>
                <c:pt idx="1">
                  <c:v>Արարատ</c:v>
                </c:pt>
                <c:pt idx="2">
                  <c:v>Արմավիր</c:v>
                </c:pt>
                <c:pt idx="3">
                  <c:v>Գեղարքունիք</c:v>
                </c:pt>
                <c:pt idx="4">
                  <c:v>Լոռի</c:v>
                </c:pt>
                <c:pt idx="5">
                  <c:v>Կոտայք</c:v>
                </c:pt>
                <c:pt idx="6">
                  <c:v>Շիրակ</c:v>
                </c:pt>
                <c:pt idx="7">
                  <c:v>Սյունիք</c:v>
                </c:pt>
                <c:pt idx="8">
                  <c:v>Վայոց ձոր</c:v>
                </c:pt>
                <c:pt idx="9">
                  <c:v>Տավուշ</c:v>
                </c:pt>
                <c:pt idx="10">
                  <c:v>Երևան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</c:v>
                </c:pt>
                <c:pt idx="1">
                  <c:v>1.0999999999999999</c:v>
                </c:pt>
                <c:pt idx="2">
                  <c:v>0.90000000000000013</c:v>
                </c:pt>
                <c:pt idx="3">
                  <c:v>1.1999999999999997</c:v>
                </c:pt>
                <c:pt idx="4">
                  <c:v>1.5</c:v>
                </c:pt>
                <c:pt idx="5">
                  <c:v>2.0000000000000004</c:v>
                </c:pt>
                <c:pt idx="6">
                  <c:v>0.89999999999999991</c:v>
                </c:pt>
                <c:pt idx="7">
                  <c:v>0.60000000000000009</c:v>
                </c:pt>
                <c:pt idx="8">
                  <c:v>9.9999999999999978E-2</c:v>
                </c:pt>
                <c:pt idx="9">
                  <c:v>0.40000000000000013</c:v>
                </c:pt>
                <c:pt idx="10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1C-412F-8606-153F0FEBA26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7"/>
        <c:axId val="181934080"/>
        <c:axId val="182006848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ընդամենը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Արագածոտն</c:v>
                </c:pt>
                <c:pt idx="1">
                  <c:v>Արարատ</c:v>
                </c:pt>
                <c:pt idx="2">
                  <c:v>Արմավիր</c:v>
                </c:pt>
                <c:pt idx="3">
                  <c:v>Գեղարքունիք</c:v>
                </c:pt>
                <c:pt idx="4">
                  <c:v>Լոռի</c:v>
                </c:pt>
                <c:pt idx="5">
                  <c:v>Կոտայք</c:v>
                </c:pt>
                <c:pt idx="6">
                  <c:v>Շիրակ</c:v>
                </c:pt>
                <c:pt idx="7">
                  <c:v>Սյունիք</c:v>
                </c:pt>
                <c:pt idx="8">
                  <c:v>Վայոց ձոր</c:v>
                </c:pt>
                <c:pt idx="9">
                  <c:v>Տավուշ</c:v>
                </c:pt>
                <c:pt idx="10">
                  <c:v>Երևան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 formatCode="0.0">
                  <c:v>2</c:v>
                </c:pt>
                <c:pt idx="1">
                  <c:v>2.8</c:v>
                </c:pt>
                <c:pt idx="2">
                  <c:v>2.2000000000000002</c:v>
                </c:pt>
                <c:pt idx="3">
                  <c:v>2.8</c:v>
                </c:pt>
                <c:pt idx="4" formatCode="0.0">
                  <c:v>3.9</c:v>
                </c:pt>
                <c:pt idx="5" formatCode="0.0">
                  <c:v>5.4</c:v>
                </c:pt>
                <c:pt idx="6">
                  <c:v>2.4</c:v>
                </c:pt>
                <c:pt idx="7">
                  <c:v>1.8</c:v>
                </c:pt>
                <c:pt idx="8">
                  <c:v>0.3</c:v>
                </c:pt>
                <c:pt idx="9">
                  <c:v>1.1000000000000001</c:v>
                </c:pt>
                <c:pt idx="10">
                  <c:v>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C1C-412F-8606-153F0FEBA2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1934080"/>
        <c:axId val="182006848"/>
      </c:lineChart>
      <c:catAx>
        <c:axId val="181934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b="1" i="0"/>
            </a:pPr>
            <a:endParaRPr lang="ru-RU"/>
          </a:p>
        </c:txPr>
        <c:crossAx val="182006848"/>
        <c:crosses val="autoZero"/>
        <c:auto val="1"/>
        <c:lblAlgn val="ctr"/>
        <c:lblOffset val="100"/>
        <c:noMultiLvlLbl val="0"/>
      </c:catAx>
      <c:valAx>
        <c:axId val="1820068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8193408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5249899058367036"/>
          <c:y val="0.91501984696096306"/>
          <c:w val="0.42445543629560034"/>
          <c:h val="8.4980153054786595E-2"/>
        </c:manualLayout>
      </c:layout>
      <c:overlay val="0"/>
      <c:txPr>
        <a:bodyPr rot="0" vert="horz"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42"/>
    </mc:Choice>
    <mc:Fallback>
      <c:style val="4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4258154036477924E-2"/>
          <c:y val="9.7741212880122413E-2"/>
          <c:w val="0.54296825141755245"/>
          <c:h val="0.83139148772784188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dLbls>
            <c:dLbl>
              <c:idx val="0"/>
              <c:layout>
                <c:manualLayout>
                  <c:x val="-1.0348551614534506E-2"/>
                  <c:y val="-6.326276838346026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19C3-4486-B2EC-9E928EE32826}"/>
                </c:ext>
              </c:extLst>
            </c:dLbl>
            <c:dLbl>
              <c:idx val="1"/>
              <c:layout>
                <c:manualLayout>
                  <c:x val="1.3384270921586571E-2"/>
                  <c:y val="1.14907392301153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12.7%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19C3-4486-B2EC-9E928EE32826}"/>
                </c:ext>
              </c:extLst>
            </c:dLbl>
            <c:dLbl>
              <c:idx val="2"/>
              <c:layout>
                <c:manualLayout>
                  <c:x val="-1.2424898706423663E-2"/>
                  <c:y val="2.98420443923382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19C3-4486-B2EC-9E928EE32826}"/>
                </c:ext>
              </c:extLst>
            </c:dLbl>
            <c:dLbl>
              <c:idx val="3"/>
              <c:layout>
                <c:manualLayout>
                  <c:x val="5.4294924109876942E-2"/>
                  <c:y val="0.1115554830455353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61.0%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19C3-4486-B2EC-9E928EE32826}"/>
                </c:ext>
              </c:extLst>
            </c:dLbl>
            <c:dLbl>
              <c:idx val="4"/>
              <c:layout>
                <c:manualLayout>
                  <c:x val="2.9380955546534769E-2"/>
                  <c:y val="-2.420697412823397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12.1%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19C3-4486-B2EC-9E928EE3282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բարձրագույն</c:v>
                </c:pt>
                <c:pt idx="1">
                  <c:v>միջին մասնագիտական </c:v>
                </c:pt>
                <c:pt idx="2">
                  <c:v>նախնական մասնագիտական</c:v>
                </c:pt>
                <c:pt idx="3">
                  <c:v>ընդհանուր միջնակարգ</c:v>
                </c:pt>
                <c:pt idx="4">
                  <c:v>հատուկ ընդհանուր, հիմնական ընդհանուր և տարրական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10.5</c:v>
                </c:pt>
                <c:pt idx="1">
                  <c:v>12.7</c:v>
                </c:pt>
                <c:pt idx="2">
                  <c:v>3.9</c:v>
                </c:pt>
                <c:pt idx="3">
                  <c:v>60.9</c:v>
                </c:pt>
                <c:pt idx="4" formatCode="0.0;[Red]0.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78D-4C6C-BE40-91987CBA82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800"/>
            </a:pPr>
            <a:endParaRPr lang="ru-RU"/>
          </a:p>
        </c:txPr>
      </c:legendEntry>
      <c:layout>
        <c:manualLayout>
          <c:xMode val="edge"/>
          <c:yMode val="edge"/>
          <c:x val="0.64368487529861718"/>
          <c:y val="8.7565078955294529E-3"/>
          <c:w val="0.35631512470138282"/>
          <c:h val="0.97756030221472279"/>
        </c:manualLayout>
      </c:layout>
      <c:overlay val="1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zero"/>
    <c:showDLblsOverMax val="0"/>
  </c:chart>
  <c:spPr>
    <a:gradFill rotWithShape="1">
      <a:gsLst>
        <a:gs pos="0">
          <a:schemeClr val="accent1">
            <a:tint val="50000"/>
            <a:satMod val="300000"/>
          </a:schemeClr>
        </a:gs>
        <a:gs pos="35000">
          <a:schemeClr val="accent1">
            <a:tint val="37000"/>
            <a:satMod val="300000"/>
          </a:schemeClr>
        </a:gs>
        <a:gs pos="100000">
          <a:schemeClr val="accent1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1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42"/>
    </mc:Choice>
    <mc:Fallback>
      <c:style val="4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1-3FD6-4002-BEB0-FA3040160A60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3-3FD6-4002-BEB0-FA3040160A60}"/>
              </c:ext>
            </c:extLst>
          </c:dPt>
          <c:dLbls>
            <c:dLbl>
              <c:idx val="0"/>
              <c:layout>
                <c:manualLayout>
                  <c:x val="-0.10624410266473699"/>
                  <c:y val="0.1452239702913848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15.6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3FD6-4002-BEB0-FA3040160A60}"/>
                </c:ext>
              </c:extLst>
            </c:dLbl>
            <c:dLbl>
              <c:idx val="1"/>
              <c:layout>
                <c:manualLayout>
                  <c:x val="0.12644083041021742"/>
                  <c:y val="-0.2354940466101228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84.4%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3FD6-4002-BEB0-FA3040160A6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16-29</c:v>
                </c:pt>
                <c:pt idx="1">
                  <c:v>30 և բարձր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0.152</c:v>
                </c:pt>
                <c:pt idx="1">
                  <c:v>0.82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FD6-4002-BEB0-FA3040160A6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solidFill>
          <a:schemeClr val="accent3"/>
        </a:solidFill>
        <a:ln w="25400" cap="flat" cmpd="sng" algn="ctr">
          <a:solidFill>
            <a:schemeClr val="accent3">
              <a:shade val="50000"/>
            </a:schemeClr>
          </a:solidFill>
          <a:prstDash val="solid"/>
        </a:ln>
        <a:effectLst/>
      </c:spPr>
    </c:plotArea>
    <c:legend>
      <c:legendPos val="r"/>
      <c:overlay val="0"/>
    </c:legend>
    <c:plotVisOnly val="1"/>
    <c:dispBlanksAs val="zero"/>
    <c:showDLblsOverMax val="0"/>
  </c:chart>
  <c:spPr>
    <a:gradFill rotWithShape="1">
      <a:gsLst>
        <a:gs pos="0">
          <a:schemeClr val="accent3">
            <a:shade val="51000"/>
            <a:satMod val="130000"/>
          </a:schemeClr>
        </a:gs>
        <a:gs pos="80000">
          <a:schemeClr val="accent3">
            <a:shade val="93000"/>
            <a:satMod val="130000"/>
          </a:schemeClr>
        </a:gs>
        <a:gs pos="100000">
          <a:schemeClr val="accent3">
            <a:shade val="94000"/>
            <a:satMod val="135000"/>
          </a:schemeClr>
        </a:gs>
      </a:gsLst>
      <a:lin ang="16200000" scaled="0"/>
    </a:gradFill>
    <a:ln>
      <a:noFill/>
    </a:ln>
    <a:effectLst>
      <a:outerShdw blurRad="40000" dist="23000" dir="5400000" rotWithShape="0">
        <a:srgbClr val="000000">
          <a:alpha val="35000"/>
        </a:srgbClr>
      </a:outerShdw>
    </a:effectLst>
    <a:scene3d>
      <a:camera prst="orthographicFront">
        <a:rot lat="0" lon="0" rev="0"/>
      </a:camera>
      <a:lightRig rig="threePt" dir="t">
        <a:rot lat="0" lon="0" rev="1200000"/>
      </a:lightRig>
    </a:scene3d>
    <a:sp3d>
      <a:bevelT w="63500" h="25400"/>
    </a:sp3d>
  </c:spPr>
  <c:txPr>
    <a:bodyPr/>
    <a:lstStyle/>
    <a:p>
      <a:pPr>
        <a:defRPr>
          <a:solidFill>
            <a:schemeClr val="lt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8"/>
    </mc:Choice>
    <mc:Fallback>
      <c:style val="38"/>
    </mc:Fallback>
  </mc:AlternateContent>
  <c:chart>
    <c:autoTitleDeleted val="1"/>
    <c:view3D>
      <c:rotX val="15"/>
      <c:rotY val="20"/>
      <c:rAngAx val="0"/>
    </c:view3D>
    <c:floor>
      <c:thickness val="0"/>
    </c:floor>
    <c:sideWall>
      <c:thickness val="0"/>
      <c:spPr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sideWall>
    <c:backWall>
      <c:thickness val="0"/>
      <c:spPr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backWall>
    <c:plotArea>
      <c:layout>
        <c:manualLayout>
          <c:layoutTarget val="inner"/>
          <c:xMode val="edge"/>
          <c:yMode val="edge"/>
          <c:x val="8.88587468135629E-2"/>
          <c:y val="3.7559495454527254E-2"/>
          <c:w val="0.86473860578748463"/>
          <c:h val="0.6023930416769652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</c:spPr>
          <c:invertIfNegative val="0"/>
          <c:dLbls>
            <c:dLbl>
              <c:idx val="3"/>
              <c:layout>
                <c:manualLayout>
                  <c:x val="4.4569333413475576E-3"/>
                  <c:y val="2.34958289449487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31D-4BFF-A408-AAE149D53579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344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2AF-476A-8134-EC96AF395828}"/>
                </c:ext>
              </c:extLst>
            </c:dLbl>
            <c:dLbl>
              <c:idx val="6"/>
              <c:layout>
                <c:manualLayout>
                  <c:x val="0"/>
                  <c:y val="5.083884087442805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179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191071299573792E-2"/>
                      <c:h val="7.4150651097438444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1-82AF-476A-8134-EC96AF395828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153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82AF-476A-8134-EC96AF395828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75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82AF-476A-8134-EC96AF395828}"/>
                </c:ext>
              </c:extLst>
            </c:dLbl>
            <c:dLbl>
              <c:idx val="9"/>
              <c:layout>
                <c:manualLayout>
                  <c:x val="1.5451472718493342E-2"/>
                  <c:y val="5.083884087442805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167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761950748430713E-2"/>
                      <c:h val="7.7300657702484704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4-82AF-476A-8134-EC96AF395828}"/>
                </c:ext>
              </c:extLst>
            </c:dLbl>
            <c:dLbl>
              <c:idx val="10"/>
              <c:layout>
                <c:manualLayout>
                  <c:x val="3.8612713246670852E-3"/>
                  <c:y val="-5.6188928341252718E-3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r>
                      <a:rPr lang="en-US"/>
                      <a:t>250</a:t>
                    </a:r>
                  </a:p>
                  <a:p>
                    <a:pPr>
                      <a:defRPr/>
                    </a:pPr>
                    <a:endParaRPr lang="en-US"/>
                  </a:p>
                  <a:p>
                    <a:pPr>
                      <a:defRPr/>
                    </a:pP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038951854823066E-2"/>
                      <c:h val="7.4598593325300513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82AF-476A-8134-EC96AF39582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Sheet1!$A$2:$A$12</c:f>
              <c:strCache>
                <c:ptCount val="11"/>
                <c:pt idx="0">
                  <c:v>Արագածոտն</c:v>
                </c:pt>
                <c:pt idx="1">
                  <c:v>Արարատ</c:v>
                </c:pt>
                <c:pt idx="2">
                  <c:v>Արմավիր</c:v>
                </c:pt>
                <c:pt idx="3">
                  <c:v>Գեղարքունիք</c:v>
                </c:pt>
                <c:pt idx="4">
                  <c:v>Լոռի</c:v>
                </c:pt>
                <c:pt idx="5">
                  <c:v>Կոտայք</c:v>
                </c:pt>
                <c:pt idx="6">
                  <c:v>Շիրակ</c:v>
                </c:pt>
                <c:pt idx="7">
                  <c:v>Սյունիք</c:v>
                </c:pt>
                <c:pt idx="8">
                  <c:v>Վայոց ձոր</c:v>
                </c:pt>
                <c:pt idx="9">
                  <c:v>Տավուշ</c:v>
                </c:pt>
                <c:pt idx="10">
                  <c:v>Երևան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157</c:v>
                </c:pt>
                <c:pt idx="1">
                  <c:v>222</c:v>
                </c:pt>
                <c:pt idx="2">
                  <c:v>262</c:v>
                </c:pt>
                <c:pt idx="3">
                  <c:v>159</c:v>
                </c:pt>
                <c:pt idx="4">
                  <c:v>166</c:v>
                </c:pt>
                <c:pt idx="5">
                  <c:v>344</c:v>
                </c:pt>
                <c:pt idx="6">
                  <c:v>179</c:v>
                </c:pt>
                <c:pt idx="7">
                  <c:v>153</c:v>
                </c:pt>
                <c:pt idx="8">
                  <c:v>75</c:v>
                </c:pt>
                <c:pt idx="9">
                  <c:v>167</c:v>
                </c:pt>
                <c:pt idx="10">
                  <c:v>247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1D-4BFF-A408-AAE149D535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5303808"/>
        <c:axId val="48154880"/>
        <c:axId val="272935424"/>
      </c:bar3DChart>
      <c:catAx>
        <c:axId val="453038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 i="1"/>
            </a:pPr>
            <a:endParaRPr lang="ru-RU"/>
          </a:p>
        </c:txPr>
        <c:crossAx val="48154880"/>
        <c:crosses val="autoZero"/>
        <c:auto val="1"/>
        <c:lblAlgn val="ctr"/>
        <c:lblOffset val="100"/>
        <c:noMultiLvlLbl val="0"/>
      </c:catAx>
      <c:valAx>
        <c:axId val="48154880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45303808"/>
        <c:crosses val="autoZero"/>
        <c:crossBetween val="between"/>
      </c:valAx>
      <c:serAx>
        <c:axId val="272935424"/>
        <c:scaling>
          <c:orientation val="minMax"/>
        </c:scaling>
        <c:delete val="1"/>
        <c:axPos val="b"/>
        <c:majorTickMark val="out"/>
        <c:minorTickMark val="none"/>
        <c:tickLblPos val="nextTo"/>
        <c:crossAx val="48154880"/>
        <c:crosses val="autoZero"/>
      </c:serAx>
      <c:spPr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744F8-C4FD-4499-B71C-EC2FE7189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Hasratyan</dc:creator>
  <cp:lastModifiedBy>Diana Galoyan</cp:lastModifiedBy>
  <cp:revision>4</cp:revision>
  <cp:lastPrinted>2025-11-13T06:10:00Z</cp:lastPrinted>
  <dcterms:created xsi:type="dcterms:W3CDTF">2026-04-16T06:14:00Z</dcterms:created>
  <dcterms:modified xsi:type="dcterms:W3CDTF">2026-04-16T06:36:00Z</dcterms:modified>
</cp:coreProperties>
</file>